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EBC8" w14:textId="77777777" w:rsidR="00F40F51" w:rsidRDefault="00F13C56">
      <w:pPr>
        <w:pStyle w:val="a8"/>
        <w:jc w:val="center"/>
        <w:rPr>
          <w:rFonts w:ascii="Times New Roman" w:hAnsi="Times New Roman" w:cs="Times New Roman"/>
          <w:b/>
          <w:sz w:val="24"/>
        </w:rPr>
      </w:pPr>
      <w:bookmarkStart w:id="0" w:name="bookmark0"/>
      <w:r>
        <w:rPr>
          <w:rFonts w:ascii="Times New Roman" w:hAnsi="Times New Roman" w:cs="Times New Roman"/>
          <w:b/>
          <w:sz w:val="24"/>
        </w:rPr>
        <w:t>Информация о поставщике социальных услуг</w:t>
      </w:r>
      <w:bookmarkEnd w:id="0"/>
    </w:p>
    <w:p w14:paraId="48C1541D" w14:textId="77777777" w:rsidR="00F40F51" w:rsidRDefault="00F13C56">
      <w:pPr>
        <w:pStyle w:val="a8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Г</w:t>
      </w:r>
      <w:r w:rsidR="00873336">
        <w:rPr>
          <w:rFonts w:ascii="Times New Roman" w:hAnsi="Times New Roman" w:cs="Times New Roman"/>
          <w:b/>
          <w:sz w:val="24"/>
          <w:u w:val="single"/>
        </w:rPr>
        <w:t>К</w:t>
      </w:r>
      <w:r>
        <w:rPr>
          <w:rFonts w:ascii="Times New Roman" w:hAnsi="Times New Roman" w:cs="Times New Roman"/>
          <w:b/>
          <w:sz w:val="24"/>
          <w:u w:val="single"/>
        </w:rPr>
        <w:t>У РД РЦДПОВ в МО «Казбековский район»</w:t>
      </w:r>
    </w:p>
    <w:p w14:paraId="3BC4AB23" w14:textId="77777777" w:rsidR="00F40F51" w:rsidRDefault="00F40F51">
      <w:pPr>
        <w:pStyle w:val="a8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a"/>
        <w:tblW w:w="10060" w:type="dxa"/>
        <w:tblLayout w:type="fixed"/>
        <w:tblLook w:val="04A0" w:firstRow="1" w:lastRow="0" w:firstColumn="1" w:lastColumn="0" w:noHBand="0" w:noVBand="1"/>
      </w:tblPr>
      <w:tblGrid>
        <w:gridCol w:w="3539"/>
        <w:gridCol w:w="6521"/>
      </w:tblGrid>
      <w:tr w:rsidR="00F40F51" w14:paraId="2B0FB8BA" w14:textId="77777777" w:rsidTr="009D46DC">
        <w:tc>
          <w:tcPr>
            <w:tcW w:w="3539" w:type="dxa"/>
          </w:tcPr>
          <w:p w14:paraId="02E625F3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и (если есть) сокращенное наименование</w:t>
            </w:r>
          </w:p>
        </w:tc>
        <w:tc>
          <w:tcPr>
            <w:tcW w:w="6521" w:type="dxa"/>
          </w:tcPr>
          <w:p w14:paraId="524A92A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казен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ное учреждение Республики Дагестан «Реабилитационный центр для детей и подростков с ограниченными возможностями в муниципальном образовании «Казбековский район»</w:t>
            </w:r>
          </w:p>
          <w:p w14:paraId="11E8CD11" w14:textId="77777777" w:rsidR="00F40F51" w:rsidRDefault="00F13C56" w:rsidP="00873336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</w:t>
            </w:r>
          </w:p>
        </w:tc>
      </w:tr>
      <w:tr w:rsidR="00F40F51" w14:paraId="7EAF9F10" w14:textId="77777777" w:rsidTr="009D46DC">
        <w:tc>
          <w:tcPr>
            <w:tcW w:w="3539" w:type="dxa"/>
          </w:tcPr>
          <w:p w14:paraId="152E9037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6521" w:type="dxa"/>
          </w:tcPr>
          <w:p w14:paraId="365F3CE3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28.03.2012 год № 276</w:t>
            </w:r>
          </w:p>
        </w:tc>
      </w:tr>
      <w:tr w:rsidR="00F40F51" w:rsidRPr="00D27C23" w14:paraId="38380A9D" w14:textId="77777777" w:rsidTr="009D46DC">
        <w:trPr>
          <w:trHeight w:val="4019"/>
        </w:trPr>
        <w:tc>
          <w:tcPr>
            <w:tcW w:w="3539" w:type="dxa"/>
          </w:tcPr>
          <w:p w14:paraId="3276176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(место нахождения, место предоставления социальных услуг), контактный телефон, адрес электронной почты, график работы</w:t>
            </w:r>
          </w:p>
        </w:tc>
        <w:tc>
          <w:tcPr>
            <w:tcW w:w="6521" w:type="dxa"/>
          </w:tcPr>
          <w:p w14:paraId="776CCE83" w14:textId="17FA7B55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Телефон: Директор 8-988-277-22-77; </w:t>
            </w:r>
            <w:r w:rsidR="00797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Замдиректора 8-988-290-34-22;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Гл. бухгалтер 8-988-2</w:t>
            </w:r>
            <w:r w:rsidR="005109B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-54-54;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; 8-989-485-99-22</w:t>
            </w:r>
          </w:p>
          <w:p w14:paraId="243B80B6" w14:textId="77777777" w:rsidR="00F40F51" w:rsidRDefault="00F13C56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"горячая линия": 8 988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647 81 73</w:t>
            </w:r>
          </w:p>
          <w:p w14:paraId="19C5892E" w14:textId="77777777" w:rsidR="00F40F51" w:rsidRDefault="00F13C56">
            <w:pPr>
              <w:pStyle w:val="a8"/>
              <w:rPr>
                <w:color w:val="0000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6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rcdpov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kazbek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e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-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dag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</w:p>
          <w:p w14:paraId="4A2C72FE" w14:textId="77777777" w:rsidR="00F40F51" w:rsidRDefault="00F13C56">
            <w:pPr>
              <w:pStyle w:val="a8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">
              <w:r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rcdpov</w:t>
              </w:r>
              <w:r>
                <w:rPr>
                  <w:rFonts w:ascii="Times New Roman" w:eastAsia="Calibri" w:hAnsi="Times New Roman" w:cs="Times New Roman"/>
                  <w:color w:val="0000FF"/>
                </w:rPr>
                <w:t>_</w:t>
              </w:r>
              <w:r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kazbek</w:t>
              </w:r>
              <w:r>
                <w:rPr>
                  <w:rFonts w:ascii="Times New Roman" w:eastAsia="Calibri" w:hAnsi="Times New Roman" w:cs="Times New Roman"/>
                  <w:color w:val="0000FF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mail</w:t>
              </w:r>
              <w:r>
                <w:rPr>
                  <w:rFonts w:ascii="Times New Roman" w:eastAsia="Calibri" w:hAnsi="Times New Roman" w:cs="Times New Roman"/>
                  <w:color w:val="0000FF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ru</w:t>
              </w:r>
            </w:hyperlink>
          </w:p>
          <w:p w14:paraId="2644467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Казбековский район, с. Дылым, ул. 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Наиба-Султанбека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д. 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45085B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График работы: </w:t>
            </w:r>
          </w:p>
          <w:p w14:paraId="4027B88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детей: 8-00 до 15-00 </w:t>
            </w:r>
          </w:p>
          <w:p w14:paraId="4EDF8343" w14:textId="77777777" w:rsidR="00F40F51" w:rsidRDefault="00D27C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Консультации: 9-00 до 1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-00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FBB883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Администрация: 9-00 до 1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14:paraId="08658EE2" w14:textId="74574D0C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Специалисты: 9-00 до 1</w:t>
            </w:r>
            <w:r w:rsidR="005109B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109B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B2732F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Перерыв: 13-00 до 14-00</w:t>
            </w:r>
          </w:p>
          <w:p w14:paraId="69DB16C7" w14:textId="77777777" w:rsidR="00F40F51" w:rsidRPr="00A04D15" w:rsidRDefault="00F13C56">
            <w:pPr>
              <w:pStyle w:val="a8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  <w:t>VK</w:t>
            </w:r>
            <w:r w:rsidRPr="00A04D1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A04D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– </w:t>
            </w:r>
            <w:hyperlink r:id="rId8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Pr="00A04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://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r w:rsidRPr="00A04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Pr="00A04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/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kazbekcenter</w:t>
              </w:r>
              <w:r w:rsidRPr="00A04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1</w:t>
              </w:r>
            </w:hyperlink>
          </w:p>
          <w:p w14:paraId="1505C376" w14:textId="77777777" w:rsidR="00F40F51" w:rsidRPr="00A04D15" w:rsidRDefault="00F13C56">
            <w:pPr>
              <w:pStyle w:val="a8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Телеграм</w:t>
            </w:r>
            <w:r w:rsidRPr="00A04D1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 xml:space="preserve"> - </w:t>
            </w:r>
            <w:hyperlink r:id="rId9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Pr="00A04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://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t</w:t>
              </w:r>
              <w:r w:rsidRPr="00A04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me</w:t>
              </w:r>
              <w:r w:rsidRPr="00A04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/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kazbekcenter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9284050" w14:textId="77777777" w:rsidR="007862E6" w:rsidRPr="007862E6" w:rsidRDefault="007862E6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2E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Одноклассники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hyperlink r:id="rId10" w:history="1"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/70000000619613</w:t>
              </w:r>
            </w:hyperlink>
          </w:p>
        </w:tc>
      </w:tr>
      <w:tr w:rsidR="00F40F51" w14:paraId="58ABC4DB" w14:textId="77777777" w:rsidTr="009D46DC">
        <w:tc>
          <w:tcPr>
            <w:tcW w:w="3539" w:type="dxa"/>
          </w:tcPr>
          <w:p w14:paraId="58FC02C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учредителе, его месте нахождения</w:t>
            </w:r>
          </w:p>
        </w:tc>
        <w:tc>
          <w:tcPr>
            <w:tcW w:w="6521" w:type="dxa"/>
          </w:tcPr>
          <w:p w14:paraId="57043D2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труда и социального развития Республики Дагестан по адресу</w:t>
            </w:r>
            <w:r w:rsidR="0056410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367015,</w:t>
            </w:r>
            <w:r w:rsidR="00564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Махачкала, ул. Абубакарова, д. 117</w:t>
            </w:r>
          </w:p>
        </w:tc>
      </w:tr>
      <w:tr w:rsidR="00F40F51" w14:paraId="7072BCBA" w14:textId="77777777" w:rsidTr="009D46DC">
        <w:tc>
          <w:tcPr>
            <w:tcW w:w="3539" w:type="dxa"/>
          </w:tcPr>
          <w:p w14:paraId="50ABF9C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директора, заместителя директора</w:t>
            </w:r>
          </w:p>
        </w:tc>
        <w:tc>
          <w:tcPr>
            <w:tcW w:w="6521" w:type="dxa"/>
          </w:tcPr>
          <w:p w14:paraId="7099F034" w14:textId="77777777" w:rsidR="00D27C23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Махачевна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директор, </w:t>
            </w:r>
          </w:p>
          <w:p w14:paraId="5CA0DB7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89882772277 </w:t>
            </w:r>
          </w:p>
          <w:p w14:paraId="2210900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АлижановаНаидаДевлетмирзаевна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заместитель директора, тел.: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89882903422</w:t>
            </w:r>
          </w:p>
        </w:tc>
      </w:tr>
      <w:tr w:rsidR="00F40F51" w14:paraId="30196847" w14:textId="77777777" w:rsidTr="009D46DC">
        <w:tc>
          <w:tcPr>
            <w:tcW w:w="3539" w:type="dxa"/>
          </w:tcPr>
          <w:p w14:paraId="7CBF17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персональном составе работников (с указанием уровня образования, квалификации и опыта работы)</w:t>
            </w:r>
          </w:p>
        </w:tc>
        <w:tc>
          <w:tcPr>
            <w:tcW w:w="6521" w:type="dxa"/>
          </w:tcPr>
          <w:p w14:paraId="49F13FD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работников Центра составляет 54 человека, из них с высшим образованием - 1</w:t>
            </w:r>
            <w:r w:rsidR="000F3D1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 средним специальным - 23, средним - </w:t>
            </w:r>
            <w:r w:rsidR="000F3D1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человек.</w:t>
            </w:r>
          </w:p>
          <w:p w14:paraId="472B770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Ф.М., директор, высшее, ДГУ,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981D91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Алижанова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Н.Д.. зам. директора, высшее, ДГПИ,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35719B1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Магомедгазиева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А.Х., гл. бухгалтер,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среднее-специальное,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ХАЭ,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6256F45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Магомедгазиева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Р.Л., зав. отд. психолого-педагогической помощи, высшее, ДГПУ,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E81ED8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Н.Б., зав. отд. диагностики и разработки программ 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реабилитации, высшее, ДГПУ,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F426A0" w14:textId="77777777" w:rsidR="00E8607C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Адилбиева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Зайнап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Гебекхановна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зав. отд. социально-медицинской реабилитации, высшее, ДГПУ,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447AA004" w14:textId="77777777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Темирсултанова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Гаджиевна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невропатолог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высшее, ДГМА,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2F5995C4" w14:textId="77777777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Мухудинова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Марьям Алиевна, медицинская сестра по массажу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ДМБК,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1AD351A7" w14:textId="77777777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Зуль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фия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Завурбеговна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медицинская сестра по массажу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1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37F03827" w14:textId="77777777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Байханова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Меседо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Кехурзаевна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ицинская сестра по физиотерапии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1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15A70AC2" w14:textId="77777777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ексултанова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Урайзат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Хадисовна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среднее-специальное,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инс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труктор по лечебной физкультуре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44547F1B" w14:textId="77777777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 Г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усейнова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Кайпарат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Шахуслановна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медицинская сестра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789D055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Азаева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Аслипат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Алибулатовна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старшая медицинская сестра</w:t>
            </w:r>
            <w:r w:rsidR="00B07629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07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B07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AE31FA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Сайгидбаталова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Патимат М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агомедовна, медицинская сестра</w:t>
            </w:r>
            <w:r w:rsidR="0030534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1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05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3642B22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Магомедрасулова Мадина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Султанм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агомедовна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медицинская сестра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BA0DAA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Маадинова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Зул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ьфия Магомедовна, воспитатель</w:t>
            </w:r>
            <w:r w:rsidR="005C3B63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ГПУ, 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C3B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AAF7C4" w14:textId="77777777" w:rsidR="00C77063" w:rsidRDefault="007F2F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Янгильбиева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Загидат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Абдулмуслимовна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повар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EFFF3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Булатханова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имат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Залимхановна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ХПК, 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1E686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 Магомедова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Байги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нат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Султанбеговна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ХПК,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97EA4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Нажбудинова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Муъминат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Магомедкамиловна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ХПК, 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A0425E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Шихахмедо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Айшат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Пашаевна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ХПУ,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C2EBC8C" w14:textId="77777777" w:rsidR="00E8607C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Асирова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Капи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ят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Бектимировна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ХПК,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804387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 Гаджиева Асият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Муслимовна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</w:t>
            </w:r>
            <w:r w:rsidR="00C6023C">
              <w:rPr>
                <w:rFonts w:ascii="Times New Roman" w:eastAsia="Calibri" w:hAnsi="Times New Roman" w:cs="Times New Roman"/>
                <w:sz w:val="24"/>
                <w:szCs w:val="24"/>
              </w:rPr>
              <w:t>, высшее, ДГПУ, 1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60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44F67BB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Джайрулаева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Забитовна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инструктор по труду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EF47FC2" w14:textId="77777777" w:rsidR="00F40F51" w:rsidRDefault="00D27C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Эмечова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Тагировна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D6076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Зайнап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улазимовна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врач-физиотерапевт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высшее,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  <w:p w14:paraId="61E5B5CE" w14:textId="77777777" w:rsidR="006E7D10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 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Исаева Патимат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Самировна</w:t>
            </w:r>
            <w:proofErr w:type="spellEnd"/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инспектор по кадрам, высшее,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7C881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Адачова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Мад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инат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врач-педиатр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>, высшее,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ДМГА,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7C9AB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29. Усманова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Муъминат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дгазиевна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, высшее,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F4739B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Гаирбегова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Раисат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Гаджиевна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специалист по работе с семьей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</w:t>
            </w:r>
            <w:r w:rsidR="00C41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специальное, ХПК,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41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C415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A7DEAF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Булатханова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аланат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Зикрулаевна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бухгалтер, высшее,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</w:t>
            </w:r>
          </w:p>
          <w:p w14:paraId="5BACA6A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Магомедова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Расият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Бадрудиновна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специалист по работе с семьей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ХПК,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9823E1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 Г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аджиева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Маржанат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Ахмедпашаевна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  <w:r w:rsidR="005B6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высшее, ДГПУ,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B6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B69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494E7F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Саният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Асхабовна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высшее, ДГПУ, 1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3F95143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 Умар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ова Патимат Исаевна, санитарка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среднее, 2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34DE5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 Умарова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Жамилат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Мухтаровна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санитарка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41919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37. Амаева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Майс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арат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Магомедхановна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санитарка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7AD7E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Абузарова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Салмановна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санитарка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B9531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39.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Запирова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Азра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Каримдиновна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санитарка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н/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среднее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профессиональное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B49C13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Эсентаев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Баянат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Висаитовна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санитарка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D46A21" w14:textId="77777777" w:rsidR="00AE3B1B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41.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Нажбудинова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атимат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Нажбудиновна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инструктор ЛФК, спец.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професс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13F85D0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Зайну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динова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Мавлият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Магомедхановна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уборщик служебных помещений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16159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Кутараева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гарат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Ахмедпашаевна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, машинист по стирке белья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, среднее, 2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C46E3D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урадисова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Вахидат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Сахрудиновна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, кухонный работник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2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A0CDA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Ади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лбиева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Рабият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Гаджиевна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, повар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FF8D2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Асиров Тагир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Асирович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слеса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рь-электрик и слесарь-сантехник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D74EE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Айзанат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Остарбековна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, заведующая хозяйством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лет.</w:t>
            </w:r>
          </w:p>
          <w:p w14:paraId="55FA3102" w14:textId="77777777" w:rsidR="00E8607C" w:rsidRDefault="00F13C56" w:rsidP="0096012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Магоме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дов Шамсудин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Мирзаевич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, сторож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A36EBB2" w14:textId="77777777" w:rsidR="002F0D90" w:rsidRDefault="002F0D90" w:rsidP="0096012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49.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Асирдинова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Зулпият</w:t>
            </w:r>
            <w:proofErr w:type="spellEnd"/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>Магомедрашидовна</w:t>
            </w:r>
            <w:proofErr w:type="spellEnd"/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дворник, 2 года.</w:t>
            </w:r>
          </w:p>
          <w:p w14:paraId="27FD00EE" w14:textId="77777777" w:rsidR="002F0D90" w:rsidRPr="00C77063" w:rsidRDefault="002F0D90" w:rsidP="00116AD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50. </w:t>
            </w:r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Абдулаева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Рисалат</w:t>
            </w:r>
            <w:proofErr w:type="spellEnd"/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>Узайриевна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>подсобная рабочая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 год.</w:t>
            </w:r>
          </w:p>
        </w:tc>
      </w:tr>
      <w:tr w:rsidR="00F40F51" w14:paraId="0C02CD46" w14:textId="77777777" w:rsidTr="009D46DC">
        <w:tc>
          <w:tcPr>
            <w:tcW w:w="3539" w:type="dxa"/>
          </w:tcPr>
          <w:p w14:paraId="59C2400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лицензиях, имеющихся у поставщика</w:t>
            </w:r>
          </w:p>
        </w:tc>
        <w:tc>
          <w:tcPr>
            <w:tcW w:w="6521" w:type="dxa"/>
          </w:tcPr>
          <w:p w14:paraId="567EBD9C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Лицензия № Л0-05-01-0013 12 от 09.02.2016г.</w:t>
            </w:r>
          </w:p>
          <w:p w14:paraId="0C1E933A" w14:textId="35824758" w:rsidR="00E07308" w:rsidRDefault="00E073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2732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https://gisgmu.cert.roskazna.ru/private/uploadManager/download.html?manager=generalInfoUploadManager&amp;containerKey=generalInfo&amp;readOnly=false&amp;prefixId=generalInfo&amp;id=314100829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0F51" w14:paraId="7C13EC8B" w14:textId="77777777" w:rsidTr="009D46DC">
        <w:tc>
          <w:tcPr>
            <w:tcW w:w="3539" w:type="dxa"/>
          </w:tcPr>
          <w:p w14:paraId="6289A88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формах социального обслуживания</w:t>
            </w:r>
          </w:p>
        </w:tc>
        <w:tc>
          <w:tcPr>
            <w:tcW w:w="6521" w:type="dxa"/>
          </w:tcPr>
          <w:p w14:paraId="56143D48" w14:textId="77777777" w:rsidR="00F40F51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Стационарная форма</w:t>
            </w:r>
          </w:p>
          <w:p w14:paraId="617FC9F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Полустационарная форма</w:t>
            </w:r>
          </w:p>
          <w:p w14:paraId="7E75297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услуги в Центре предоставляются в полустационарной форме, которые осуществляются для детей дневного пребывания в количестве 22 детей с ограниченными возможностями.</w:t>
            </w:r>
          </w:p>
          <w:p w14:paraId="6FC5387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стационарной форме, которые осуществляются для детей стационарного пребывания в количестве 24 койко-мест.</w:t>
            </w:r>
          </w:p>
        </w:tc>
      </w:tr>
      <w:tr w:rsidR="00F40F51" w14:paraId="18D75F99" w14:textId="77777777" w:rsidTr="009D46DC">
        <w:tc>
          <w:tcPr>
            <w:tcW w:w="3539" w:type="dxa"/>
          </w:tcPr>
          <w:p w14:paraId="23667D1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структуре и об органах управления</w:t>
            </w:r>
          </w:p>
        </w:tc>
        <w:tc>
          <w:tcPr>
            <w:tcW w:w="6521" w:type="dxa"/>
          </w:tcPr>
          <w:p w14:paraId="77085A78" w14:textId="06822D67" w:rsidR="00300ADC" w:rsidRDefault="0097114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14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EBDCF7" wp14:editId="612C95F8">
                  <wp:extent cx="3905250" cy="1581150"/>
                  <wp:effectExtent l="0" t="0" r="0" b="0"/>
                  <wp:docPr id="9994855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D8D6A9" w14:textId="666AF150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Султанмурадова</w:t>
            </w:r>
            <w:proofErr w:type="spellEnd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Махачевна</w:t>
            </w:r>
            <w:proofErr w:type="spellEnd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, 89882772277</w:t>
            </w:r>
          </w:p>
          <w:p w14:paraId="72AFD0EE" w14:textId="79C62D3F" w:rsidR="00BB0502" w:rsidRDefault="00BB050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– </w:t>
            </w:r>
            <w:proofErr w:type="spellStart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Алижанова</w:t>
            </w:r>
            <w:proofErr w:type="spellEnd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Наида </w:t>
            </w:r>
            <w:proofErr w:type="spellStart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Девлетмирзаевна</w:t>
            </w:r>
            <w:proofErr w:type="spellEnd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, 89882903422</w:t>
            </w:r>
          </w:p>
          <w:p w14:paraId="5DEF3BDC" w14:textId="58B98540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7114B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дминистративно-управленческий персонал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114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11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079B2312" w14:textId="58B36C1F" w:rsidR="0097114B" w:rsidRDefault="009711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Младший обслуживающий и вспомогательный персонал - 12</w:t>
            </w:r>
          </w:p>
          <w:p w14:paraId="3DD85B7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</w:t>
            </w:r>
            <w:r w:rsidR="00BB050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психологической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реабилитации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8044C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14:paraId="30389C7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социально-медицинской реабилитации – </w:t>
            </w:r>
            <w:r w:rsidR="008044C4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  <w:p w14:paraId="06D79E0F" w14:textId="77777777" w:rsidR="00F40F51" w:rsidRDefault="00F13C56" w:rsidP="008044C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диагностики и разработки программ социальной реабилитации – </w:t>
            </w:r>
            <w:r w:rsidR="008044C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</w:tr>
      <w:tr w:rsidR="00F40F51" w14:paraId="23DE283A" w14:textId="77777777" w:rsidTr="009D46DC">
        <w:tc>
          <w:tcPr>
            <w:tcW w:w="10060" w:type="dxa"/>
            <w:gridSpan w:val="2"/>
          </w:tcPr>
          <w:p w14:paraId="197B2243" w14:textId="77777777" w:rsidR="00F40F51" w:rsidRDefault="00F13C5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о перечне предоставляемых социальных услуг по видам социальных услуг</w:t>
            </w:r>
          </w:p>
        </w:tc>
      </w:tr>
      <w:tr w:rsidR="00F40F51" w14:paraId="1F8D7966" w14:textId="77777777" w:rsidTr="009D46DC">
        <w:tc>
          <w:tcPr>
            <w:tcW w:w="3539" w:type="dxa"/>
          </w:tcPr>
          <w:p w14:paraId="1CBA0247" w14:textId="77777777" w:rsidR="00F40F51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Социально-бытовые услуги</w:t>
            </w:r>
          </w:p>
        </w:tc>
        <w:tc>
          <w:tcPr>
            <w:tcW w:w="6521" w:type="dxa"/>
          </w:tcPr>
          <w:p w14:paraId="26F62307" w14:textId="77777777" w:rsidR="00F40F51" w:rsidRDefault="00F13C56">
            <w:pPr>
              <w:spacing w:after="0" w:line="240" w:lineRule="auto"/>
              <w:ind w:firstLine="243"/>
              <w:jc w:val="center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u w:val="single"/>
              </w:rPr>
              <w:t>Социально-бытовые услуги, предоставляемые в стационарной форме социального обслуживания:</w:t>
            </w:r>
          </w:p>
          <w:p w14:paraId="4BAA971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 Предоставление жилой площади для временного проживания согласно утвержденным нормативам. </w:t>
            </w:r>
          </w:p>
          <w:p w14:paraId="6A73152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Предоставление оборудованных помещений для проведения социальной реабилитации. </w:t>
            </w:r>
          </w:p>
          <w:p w14:paraId="5BFEBA0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Предоставление в пользование мебели.</w:t>
            </w:r>
          </w:p>
          <w:p w14:paraId="56328D7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Предоставление мягкого инвентаря (постельных принадлежностей). </w:t>
            </w:r>
          </w:p>
          <w:p w14:paraId="6C6A8EB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Приготовление и подача пищи. </w:t>
            </w:r>
          </w:p>
          <w:p w14:paraId="4EF1AC9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6.Обеспечение санитарно-гигиенических требований в жилых помещениях и местах общего пользования. </w:t>
            </w:r>
          </w:p>
          <w:p w14:paraId="2876F9F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7.Обеспечение сохранности вещей и ценностей, принадлежащих клиентам.</w:t>
            </w:r>
          </w:p>
          <w:p w14:paraId="776156A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 Предоставление транспорта при необходимости перевоза клиентов в учреждении для лечения, обучения, участия в культурных мероприятиях.</w:t>
            </w:r>
          </w:p>
          <w:p w14:paraId="6C45DBD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 Прогулка с ребёнком (коллективная).</w:t>
            </w:r>
          </w:p>
          <w:p w14:paraId="4F0EE613" w14:textId="77777777" w:rsidR="00F40F51" w:rsidRDefault="00F13C5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u w:val="single"/>
              </w:rPr>
              <w:t>Социально-бытовые услуги, предоставляемые в полустационарной форме социального обслуживания:</w:t>
            </w:r>
          </w:p>
          <w:p w14:paraId="099D3834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продуктами питания согласно утвержденным нормативам;</w:t>
            </w:r>
          </w:p>
          <w:p w14:paraId="6F81D970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предоставление постельных принадлежностей и спального места в специальном помещении, отвечающем санитарно-гигиеническим требованиям;</w:t>
            </w:r>
          </w:p>
          <w:p w14:paraId="637F8084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предоставление гигиенических услуг лицам, не способным по состоянию здоровья самостоятельно осуществлять за собой уход;</w:t>
            </w:r>
          </w:p>
          <w:p w14:paraId="2D723846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организация досуга и отдыха, в том числе обеспечение книгами, журналами, газетами, настольными играми; </w:t>
            </w:r>
          </w:p>
          <w:p w14:paraId="11E593A0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сохранности личных вещей и ценностей;</w:t>
            </w:r>
          </w:p>
          <w:p w14:paraId="2F5D0B76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оказание помощи в любом виде деятельности.</w:t>
            </w:r>
          </w:p>
        </w:tc>
      </w:tr>
      <w:tr w:rsidR="00F40F51" w14:paraId="2DE2ABA7" w14:textId="77777777" w:rsidTr="009D46DC">
        <w:tc>
          <w:tcPr>
            <w:tcW w:w="3539" w:type="dxa"/>
          </w:tcPr>
          <w:p w14:paraId="1176F521" w14:textId="77777777" w:rsidR="00F40F51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Социально-медицинские услуги</w:t>
            </w:r>
          </w:p>
        </w:tc>
        <w:tc>
          <w:tcPr>
            <w:tcW w:w="6521" w:type="dxa"/>
          </w:tcPr>
          <w:p w14:paraId="1BA6B9DF" w14:textId="77777777" w:rsidR="00F40F51" w:rsidRDefault="00F13C5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Социально-медицинские услуги, предоставляемые в стационарной форме социального обслуживания:</w:t>
            </w:r>
          </w:p>
          <w:p w14:paraId="66357368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год;</w:t>
            </w:r>
          </w:p>
          <w:p w14:paraId="2B993CFE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др.);</w:t>
            </w:r>
          </w:p>
          <w:p w14:paraId="30C59871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проведение оздоровительных мероприятий; </w:t>
            </w:r>
          </w:p>
          <w:p w14:paraId="2775FB6C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систематическое наблюдение за получателями социальных услуг в целях выявления отклонений в состоянии их здоровья;</w:t>
            </w:r>
          </w:p>
          <w:p w14:paraId="743B25F0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здоровья);</w:t>
            </w:r>
          </w:p>
          <w:p w14:paraId="1C2B61E0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содействие в проведении медико-социальной экспертизы;</w:t>
            </w:r>
          </w:p>
          <w:p w14:paraId="47568140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организация прохождения диспансеризации;</w:t>
            </w:r>
          </w:p>
          <w:p w14:paraId="5CA95AE6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реабилитационных мероприятий (медицинских, социальных), в том числе для инвалидов (детей-инвалидов) на основании индивидуальных программ реабилитации;</w:t>
            </w:r>
          </w:p>
          <w:p w14:paraId="681123E9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госпитализации нуждающихся в лечебные учреждения здравоохранения и их посещение в целях оказания морально-психологической поддержки;</w:t>
            </w:r>
          </w:p>
          <w:p w14:paraId="749B933C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получении зубопротезной и протезно-ортопедической помощи;</w:t>
            </w:r>
          </w:p>
          <w:p w14:paraId="0F6C4CBA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оформлении документов для получения путевок на санаторно-курортное лечение;</w:t>
            </w:r>
          </w:p>
          <w:p w14:paraId="48C82CA6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техническими средствами ухода и реабилитации;</w:t>
            </w:r>
          </w:p>
          <w:p w14:paraId="4265B52B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санитарно-гигиенических требований в жилых помещениях и местах общего пользования;</w:t>
            </w:r>
          </w:p>
          <w:p w14:paraId="52E41CCB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занятий, обучающих здоровому образу жизни;</w:t>
            </w:r>
          </w:p>
          <w:p w14:paraId="14318059" w14:textId="77777777" w:rsidR="00F40F51" w:rsidRDefault="00577860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   </w:t>
            </w:r>
            <w:r w:rsidR="00F13C56">
              <w:rPr>
                <w:rFonts w:ascii="Times New Roman" w:eastAsia="Calibri" w:hAnsi="Times New Roman" w:cs="Times New Roman"/>
                <w:sz w:val="24"/>
              </w:rPr>
              <w:t>15. проведение занятий по адаптивной физической культуре.</w:t>
            </w:r>
          </w:p>
          <w:p w14:paraId="4A159FB0" w14:textId="77777777" w:rsidR="00F40F51" w:rsidRDefault="00F13C56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  <w:t>Социально-медицинские услуги, предоставляемые в полустационарной форме социального обслуживания:</w:t>
            </w:r>
          </w:p>
          <w:p w14:paraId="3A9BF61C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др.);</w:t>
            </w:r>
          </w:p>
          <w:p w14:paraId="0C3D5B7A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проведение оздоровительных мероприятий; </w:t>
            </w:r>
          </w:p>
          <w:p w14:paraId="28EB1FDA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систематическое наблюдение за получателями социальных услуг в целях выявления отклонений в состоянии их здоровья;</w:t>
            </w:r>
          </w:p>
          <w:p w14:paraId="5F31C170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здоровья);</w:t>
            </w:r>
          </w:p>
          <w:p w14:paraId="12D6DE53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получении медико-психологической помощи;</w:t>
            </w:r>
          </w:p>
          <w:p w14:paraId="581BDA90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организация лечебно-оздоровительных мероприятий;</w:t>
            </w:r>
          </w:p>
          <w:p w14:paraId="3F9C99EF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проведении реабилитационных мероприятий (медицинских, социальных), в том числе для инвалидов на основании индивидуальных программ реабилитации;</w:t>
            </w:r>
          </w:p>
          <w:p w14:paraId="75CA3492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санитарно-гигиенических требований в жилых помещениях и местах общего пользования;</w:t>
            </w:r>
          </w:p>
          <w:p w14:paraId="694FC191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занятий, обучающих здоровому образу жизни;</w:t>
            </w:r>
          </w:p>
          <w:p w14:paraId="33C1D3AF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занятий по адаптивной физической культуре.</w:t>
            </w:r>
          </w:p>
        </w:tc>
      </w:tr>
      <w:tr w:rsidR="00F40F51" w14:paraId="608FBDF2" w14:textId="77777777" w:rsidTr="009D46DC">
        <w:tc>
          <w:tcPr>
            <w:tcW w:w="3539" w:type="dxa"/>
          </w:tcPr>
          <w:p w14:paraId="6BDFFFA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оциально-психологические услуги</w:t>
            </w:r>
          </w:p>
        </w:tc>
        <w:tc>
          <w:tcPr>
            <w:tcW w:w="6521" w:type="dxa"/>
          </w:tcPr>
          <w:p w14:paraId="0B5FAFA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Социально-психологическое консультирование:</w:t>
            </w:r>
          </w:p>
          <w:p w14:paraId="70E1F7B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тестирование</w:t>
            </w:r>
          </w:p>
          <w:p w14:paraId="27E9698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диагностика</w:t>
            </w:r>
          </w:p>
          <w:p w14:paraId="4082E4B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психолога.</w:t>
            </w:r>
          </w:p>
          <w:p w14:paraId="788D3DE8" w14:textId="77777777" w:rsidR="00F40F51" w:rsidRDefault="00F13C56">
            <w:pPr>
              <w:pStyle w:val="a8"/>
              <w:rPr>
                <w:rStyle w:val="21pt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Психологическая коррекция:</w:t>
            </w:r>
          </w:p>
          <w:p w14:paraId="5D8CF00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коррекционное занятие (индивидуальное)</w:t>
            </w:r>
          </w:p>
          <w:p w14:paraId="02E13B6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коррекционное занятие (групповое)</w:t>
            </w:r>
          </w:p>
          <w:p w14:paraId="15B07F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психологический тренинг групповой</w:t>
            </w:r>
          </w:p>
          <w:p w14:paraId="2F13CFC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коррекционное занятие в сенсорной комнате.</w:t>
            </w:r>
          </w:p>
          <w:p w14:paraId="261816B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консультирование родственников ребёнка.</w:t>
            </w:r>
          </w:p>
          <w:p w14:paraId="052B134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занятий по обучению членов семей ребёнка-инвалида медико-психологическим знаниям для проведения реабилитационных мероприятий в домашних условиях.</w:t>
            </w:r>
          </w:p>
        </w:tc>
      </w:tr>
      <w:tr w:rsidR="00F40F51" w14:paraId="3841ED16" w14:textId="77777777" w:rsidTr="009D46DC">
        <w:tc>
          <w:tcPr>
            <w:tcW w:w="3539" w:type="dxa"/>
          </w:tcPr>
          <w:p w14:paraId="0576D25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Социально-педагогические услуги</w:t>
            </w:r>
          </w:p>
        </w:tc>
        <w:tc>
          <w:tcPr>
            <w:tcW w:w="6521" w:type="dxa"/>
          </w:tcPr>
          <w:p w14:paraId="3A7137B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Социально-педагогическое консультирование:</w:t>
            </w:r>
          </w:p>
          <w:p w14:paraId="2474347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консультация педагога</w:t>
            </w:r>
          </w:p>
          <w:p w14:paraId="190D74CD" w14:textId="77777777" w:rsidR="00F40F51" w:rsidRDefault="000F3D1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консультация логопеда</w:t>
            </w:r>
          </w:p>
          <w:p w14:paraId="34469F7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Социально-педагогическая диагностика и обследование личности:</w:t>
            </w:r>
          </w:p>
          <w:p w14:paraId="1460342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педагогическое тестирование</w:t>
            </w:r>
          </w:p>
          <w:p w14:paraId="49BE990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логопедическое тестирование</w:t>
            </w:r>
          </w:p>
          <w:p w14:paraId="3001BD5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музыкальное тестирование.</w:t>
            </w:r>
          </w:p>
          <w:p w14:paraId="4DC8BE7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и развитие детей в соответствии с индивидуальной программой реабилитации:</w:t>
            </w:r>
          </w:p>
          <w:p w14:paraId="293FC69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групповых коррекционных занятий</w:t>
            </w:r>
          </w:p>
          <w:p w14:paraId="0EB2E6F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индивидуальных коррекционных занятий</w:t>
            </w:r>
          </w:p>
          <w:p w14:paraId="0052CC6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групповых музыкальных занятий</w:t>
            </w:r>
          </w:p>
          <w:p w14:paraId="0379246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индивидуальных музыкальных занятий</w:t>
            </w:r>
          </w:p>
          <w:p w14:paraId="59763CB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групповых логопедических занятий</w:t>
            </w:r>
          </w:p>
          <w:p w14:paraId="2805052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индивидуальных логопедических занятий.</w:t>
            </w:r>
          </w:p>
          <w:p w14:paraId="63A3585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местах, самоконтролю, правилам общения и другим формам жизнедеятельности.</w:t>
            </w:r>
          </w:p>
          <w:p w14:paraId="0C821EF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социально-трудовой реабилитации детей:</w:t>
            </w:r>
          </w:p>
          <w:p w14:paraId="76EB87A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занятий трудотерапии (групповое, индивидуальное занятие).</w:t>
            </w:r>
          </w:p>
          <w:p w14:paraId="44C0174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Анимационные услуги: - организация и проведение культурно-развлекательной программы;</w:t>
            </w:r>
          </w:p>
          <w:p w14:paraId="1849607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и проведение экскурсий, содействие в коллективном посещении библиотеки, выставок</w:t>
            </w:r>
          </w:p>
          <w:p w14:paraId="5205DFF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родителей детей основам их реабилитации в домашних условиях.</w:t>
            </w:r>
          </w:p>
          <w:p w14:paraId="466DC57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выдача рекомендаций по реабилитации детей в домашних условиях.</w:t>
            </w:r>
          </w:p>
          <w:p w14:paraId="7C3C818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воспитательного процесса вне занятий.</w:t>
            </w:r>
          </w:p>
        </w:tc>
      </w:tr>
      <w:tr w:rsidR="00F40F51" w14:paraId="619E5624" w14:textId="77777777" w:rsidTr="009D46DC">
        <w:tc>
          <w:tcPr>
            <w:tcW w:w="3539" w:type="dxa"/>
          </w:tcPr>
          <w:p w14:paraId="54314520" w14:textId="77777777" w:rsidR="00F40F51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Социально-правовые услуги</w:t>
            </w:r>
          </w:p>
        </w:tc>
        <w:tc>
          <w:tcPr>
            <w:tcW w:w="6521" w:type="dxa"/>
          </w:tcPr>
          <w:p w14:paraId="0135B831" w14:textId="77777777" w:rsidR="00A00FC0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Консультирование по социально-правовым вопросам; </w:t>
            </w:r>
          </w:p>
          <w:p w14:paraId="04E7E1E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помощь в оформлении документов; </w:t>
            </w:r>
          </w:p>
          <w:p w14:paraId="4ED32EC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юридической помощи и содействие в получении установленных законодательством льгот и преимуществ, социальных выплат;</w:t>
            </w:r>
          </w:p>
          <w:p w14:paraId="16B7041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содействие в получении страхового медицинского полиса;</w:t>
            </w:r>
          </w:p>
          <w:p w14:paraId="06248E8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правовой помощи в защите и соблюдении прав детей и подростков на воспитание и заботу о них, в том числе в случаях, угрожающих их жизни и здоровью;</w:t>
            </w:r>
          </w:p>
          <w:p w14:paraId="437C459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консультирование детей и родителей, находящихся в трудной жизненной сит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уации, </w:t>
            </w:r>
            <w:r w:rsidR="00690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вопросам, связанным с правом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клиентов учреждения на социальное обслуживание в государственной и негосударственной системах социальных служб и защиту своих интересов;</w:t>
            </w:r>
          </w:p>
          <w:p w14:paraId="118620A0" w14:textId="6EBBDCA9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социально-консультативная помощь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 том числе по телефону, электронной почте, с помощью) детям и родителей, находящимся в трудной жизненной ситуации</w:t>
            </w:r>
          </w:p>
        </w:tc>
      </w:tr>
      <w:tr w:rsidR="00F40F51" w14:paraId="141CAFEA" w14:textId="77777777" w:rsidTr="009D46DC">
        <w:tc>
          <w:tcPr>
            <w:tcW w:w="3539" w:type="dxa"/>
          </w:tcPr>
          <w:p w14:paraId="125B8FE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исле детей-инвалидов</w:t>
            </w:r>
          </w:p>
        </w:tc>
        <w:tc>
          <w:tcPr>
            <w:tcW w:w="6521" w:type="dxa"/>
          </w:tcPr>
          <w:p w14:paraId="5DAB545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обучение инвалидов (детей-инвалидов) пользованию средствами ухода и техническими средствами реабилитации;</w:t>
            </w:r>
          </w:p>
          <w:p w14:paraId="10CEC6B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социально-реабилитационных мероприятий в сфере социального обслуживания:</w:t>
            </w:r>
          </w:p>
          <w:p w14:paraId="67AA877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навыкам поведения в быту и общественных местах.</w:t>
            </w:r>
          </w:p>
        </w:tc>
      </w:tr>
      <w:tr w:rsidR="00F40F51" w14:paraId="22038EC7" w14:textId="77777777" w:rsidTr="009D46DC">
        <w:tc>
          <w:tcPr>
            <w:tcW w:w="3539" w:type="dxa"/>
          </w:tcPr>
          <w:p w14:paraId="2B954DE5" w14:textId="77777777" w:rsidR="00F40F51" w:rsidRDefault="00AE3B1B" w:rsidP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 Срочные социальные услуги</w:t>
            </w:r>
          </w:p>
          <w:p w14:paraId="19DA1246" w14:textId="77777777" w:rsidR="00F40F51" w:rsidRDefault="00F40F51" w:rsidP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DFBD73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обеспечение бесплатным горячим питанием или наборами продуктов; </w:t>
            </w:r>
          </w:p>
          <w:p w14:paraId="217CB71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-содействие в получении юридической помощи в целях защиты прав и законных интересов получателей социальных услуг;</w:t>
            </w:r>
          </w:p>
          <w:p w14:paraId="4887EFB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содействие в получении экстренной психологической помощи с привлечением к этой работе психологов.</w:t>
            </w:r>
          </w:p>
        </w:tc>
      </w:tr>
      <w:tr w:rsidR="00F40F51" w14:paraId="2F696F5F" w14:textId="77777777" w:rsidTr="009D46DC">
        <w:tc>
          <w:tcPr>
            <w:tcW w:w="3539" w:type="dxa"/>
          </w:tcPr>
          <w:p w14:paraId="7D893F95" w14:textId="77777777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8. Социально-трудовые услуги</w:t>
            </w:r>
          </w:p>
        </w:tc>
        <w:tc>
          <w:tcPr>
            <w:tcW w:w="6521" w:type="dxa"/>
          </w:tcPr>
          <w:p w14:paraId="1559286C" w14:textId="77777777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1. 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статуса;</w:t>
            </w:r>
          </w:p>
          <w:p w14:paraId="1870834A" w14:textId="77777777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2.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способностями.</w:t>
            </w:r>
          </w:p>
        </w:tc>
      </w:tr>
      <w:tr w:rsidR="00F40F51" w14:paraId="0A7F7789" w14:textId="77777777" w:rsidTr="009D46DC">
        <w:tc>
          <w:tcPr>
            <w:tcW w:w="3539" w:type="dxa"/>
          </w:tcPr>
          <w:p w14:paraId="7AE25FE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  Информация о порядке и об условиях предоставления социальных услуг</w:t>
            </w:r>
          </w:p>
        </w:tc>
        <w:tc>
          <w:tcPr>
            <w:tcW w:w="6521" w:type="dxa"/>
          </w:tcPr>
          <w:p w14:paraId="598643A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Услуги оказываются детям - инвалидам и детям, состоящим на диспансерном учете, в возрасте от рождения до 18 лет. </w:t>
            </w:r>
          </w:p>
          <w:p w14:paraId="0EDE9851" w14:textId="77777777" w:rsidR="00F40F51" w:rsidRDefault="00F13C56" w:rsidP="00F208D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eastAsiaTheme="minorHAnsi"/>
                <w:sz w:val="24"/>
                <w:szCs w:val="24"/>
              </w:rPr>
              <w:t>Основные показания для направления детей в Центр:</w:t>
            </w:r>
          </w:p>
          <w:p w14:paraId="0C8620D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заболевания центральной нервной системы;</w:t>
            </w:r>
          </w:p>
          <w:p w14:paraId="10A586AF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21pt"/>
                <w:rFonts w:eastAsiaTheme="minorHAnsi"/>
                <w:b w:val="0"/>
                <w:i w:val="0"/>
                <w:sz w:val="24"/>
                <w:szCs w:val="24"/>
              </w:rPr>
              <w:t>- заболевания костно-мышечной системы.</w:t>
            </w:r>
          </w:p>
          <w:p w14:paraId="392CA71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противопоказания для пребывания в Центре:</w:t>
            </w:r>
          </w:p>
          <w:p w14:paraId="0113DE9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острые инфекционные заболевания;</w:t>
            </w:r>
          </w:p>
          <w:p w14:paraId="724E7B7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острая стадия и хронические заболевания в стадии декомпенсации;</w:t>
            </w:r>
          </w:p>
          <w:p w14:paraId="47E3DB8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заболевания нервной системы с судорожным синдромом;</w:t>
            </w:r>
          </w:p>
          <w:p w14:paraId="0B689D5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злокачественные новообразования в активной фазе;</w:t>
            </w:r>
          </w:p>
          <w:p w14:paraId="4768ABE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кахексии любого происхождения;</w:t>
            </w:r>
          </w:p>
          <w:p w14:paraId="1598B27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глубокая задержка психического и психо-речевого развития.</w:t>
            </w:r>
          </w:p>
          <w:p w14:paraId="1E02388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реабилитации составляет </w:t>
            </w:r>
            <w:r w:rsidR="00C60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день.</w:t>
            </w:r>
          </w:p>
          <w:p w14:paraId="563F2B3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Перечень документов необходимых для предоставления государственной услуги.</w:t>
            </w:r>
          </w:p>
          <w:p w14:paraId="506ADD1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получения государственной услуги заявитель, обратившийся по месту жительства (пребывания, фактического проживания) за предоставлением государственной услуги, представляет в Центр следующие документы:</w:t>
            </w:r>
          </w:p>
          <w:p w14:paraId="2EAF8C1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в письменной форме или в форме электронного документа на имя директора Центра в произвольной форме;</w:t>
            </w:r>
          </w:p>
          <w:p w14:paraId="1F9E7A6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направление органов социальной защиты населения, учреждений образования и здравоохранения;</w:t>
            </w:r>
          </w:p>
          <w:p w14:paraId="1DCA29F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копию свидетельства о рождении ребёнка (детей);</w:t>
            </w:r>
          </w:p>
          <w:p w14:paraId="6FB8C83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копию документа, удостоверяющего личность родителя;</w:t>
            </w:r>
          </w:p>
          <w:p w14:paraId="1EE4C30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документ на ребёнка с ограниченными возможностями (в том числе ребёнка- инвалида), установленного образца, подтверждающий состояние его здоровья;</w:t>
            </w:r>
          </w:p>
          <w:p w14:paraId="491A216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справка об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эпидокружении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40F51" w14:paraId="3683CB75" w14:textId="77777777" w:rsidTr="009D46DC">
        <w:tc>
          <w:tcPr>
            <w:tcW w:w="3539" w:type="dxa"/>
          </w:tcPr>
          <w:p w14:paraId="5719687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тарифах на социальные услуги</w:t>
            </w:r>
          </w:p>
        </w:tc>
        <w:tc>
          <w:tcPr>
            <w:tcW w:w="6521" w:type="dxa"/>
          </w:tcPr>
          <w:p w14:paraId="04C9385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услуги предоставляются бесплатно.</w:t>
            </w:r>
          </w:p>
        </w:tc>
      </w:tr>
      <w:tr w:rsidR="00F40F51" w14:paraId="452C2CF7" w14:textId="77777777" w:rsidTr="009D46DC">
        <w:tc>
          <w:tcPr>
            <w:tcW w:w="3539" w:type="dxa"/>
          </w:tcPr>
          <w:p w14:paraId="79211D8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численности получателей социальных услуг по формам социального обслуживания и видам социальных услуг</w:t>
            </w:r>
          </w:p>
        </w:tc>
        <w:tc>
          <w:tcPr>
            <w:tcW w:w="6521" w:type="dxa"/>
          </w:tcPr>
          <w:p w14:paraId="0676653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2015 год социальные услуги предоставлены 460 детям и им оказано 386395 услуг в стационарном и полустационарном отделениях.</w:t>
            </w:r>
          </w:p>
          <w:p w14:paraId="07169A9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2016 год социальные услуги предоставлены 536 детям и им оказано 124998 услуг в стационарном и полустационарном отделениях.</w:t>
            </w:r>
          </w:p>
          <w:p w14:paraId="093687D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2017 год социальные услуги предоставлены 560 детям и им оказано 177498 услуг в стационарном и полустационарном отделениях.</w:t>
            </w:r>
          </w:p>
          <w:p w14:paraId="0C06719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2018 год социальные услуги предоставлены563детям и им оказано 191887 услуг в стационарном и полустационарном отделениях.</w:t>
            </w:r>
          </w:p>
          <w:p w14:paraId="6E416F7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2019 год социальные услуги предоставлены 565 детям и им оказано 192195 услуги в стационарном и полустационарном отделениях.</w:t>
            </w:r>
          </w:p>
          <w:p w14:paraId="5F5D595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2020 год социальные услуги предоставлены 246 детям и им оказано 69316 услуги в стационарном и полустационарном отделениях.</w:t>
            </w:r>
          </w:p>
          <w:p w14:paraId="1B38E18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2021 год социальные услуги предоставлены 567 детям и им оказано 145640 услуг в стационарном и полустационарном отделениях.</w:t>
            </w:r>
          </w:p>
          <w:p w14:paraId="7030D51A" w14:textId="77777777" w:rsidR="00F40F51" w:rsidRDefault="00F13C56" w:rsidP="006606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2022 год с</w:t>
            </w:r>
            <w:r w:rsidR="007F2F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оциальные услуги предоставлены </w:t>
            </w:r>
            <w:r w:rsidR="006606C8">
              <w:rPr>
                <w:rFonts w:ascii="Times New Roman" w:eastAsia="Calibri" w:hAnsi="Times New Roman" w:cs="Times New Roman"/>
                <w:sz w:val="24"/>
                <w:szCs w:val="24"/>
              </w:rPr>
              <w:t>578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6606C8">
              <w:rPr>
                <w:rFonts w:ascii="Times New Roman" w:eastAsia="Calibri" w:hAnsi="Times New Roman" w:cs="Times New Roman"/>
                <w:sz w:val="24"/>
                <w:szCs w:val="24"/>
              </w:rPr>
              <w:t>138901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  <w:p w14:paraId="1C6C3737" w14:textId="77777777" w:rsidR="00C77063" w:rsidRDefault="00C77063" w:rsidP="001649F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="001649F1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E16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оциальные услуги предоставлены </w:t>
            </w:r>
            <w:r w:rsidR="001649F1">
              <w:rPr>
                <w:rFonts w:ascii="Times New Roman" w:eastAsia="Calibri" w:hAnsi="Times New Roman" w:cs="Times New Roman"/>
                <w:sz w:val="24"/>
                <w:szCs w:val="24"/>
              </w:rPr>
              <w:t>576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1649F1">
              <w:rPr>
                <w:rFonts w:ascii="Times New Roman" w:eastAsia="Calibri" w:hAnsi="Times New Roman" w:cs="Times New Roman"/>
                <w:sz w:val="24"/>
                <w:szCs w:val="24"/>
              </w:rPr>
              <w:t>160523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  <w:p w14:paraId="7E8EFAB0" w14:textId="32445A9A" w:rsidR="00B44E68" w:rsidRDefault="00B44E68" w:rsidP="007F4EC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2024 год социальные услуги предоставлены 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F50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150767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  <w:p w14:paraId="4E343D9A" w14:textId="0354A4BC" w:rsidR="00577F03" w:rsidRDefault="00577F03" w:rsidP="00577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2025 год социальные услуги предоставлены </w:t>
            </w:r>
            <w:r w:rsidR="005109B4">
              <w:rPr>
                <w:rFonts w:ascii="Times New Roman" w:eastAsia="Calibri" w:hAnsi="Times New Roman" w:cs="Times New Roman"/>
                <w:sz w:val="24"/>
                <w:szCs w:val="24"/>
              </w:rPr>
              <w:t>523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5109B4" w:rsidRPr="005109B4">
              <w:rPr>
                <w:rFonts w:ascii="Times New Roman" w:eastAsia="Calibri" w:hAnsi="Times New Roman" w:cs="Times New Roman"/>
                <w:sz w:val="24"/>
                <w:szCs w:val="24"/>
              </w:rPr>
              <w:t>155243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</w:tc>
      </w:tr>
      <w:tr w:rsidR="00F40F51" w14:paraId="6AB4398A" w14:textId="77777777" w:rsidTr="009D46DC">
        <w:tc>
          <w:tcPr>
            <w:tcW w:w="3539" w:type="dxa"/>
          </w:tcPr>
          <w:p w14:paraId="4AC5C86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общем количестве мест, о количестве свободных мест для приема получателей социальных услуг по формам социального обслуживания</w:t>
            </w:r>
          </w:p>
        </w:tc>
        <w:tc>
          <w:tcPr>
            <w:tcW w:w="6521" w:type="dxa"/>
          </w:tcPr>
          <w:p w14:paraId="20A64554" w14:textId="77777777" w:rsidR="00F40F51" w:rsidRDefault="00F13C56">
            <w:pPr>
              <w:pStyle w:val="a8"/>
              <w:rPr>
                <w:rStyle w:val="0pt"/>
                <w:rFonts w:eastAsia="Trebuchet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месяц реабилитацию проходят 46 детей,</w:t>
            </w:r>
          </w:p>
          <w:p w14:paraId="25BE718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eastAsia="Trebuchet MS"/>
                <w:b w:val="0"/>
                <w:i w:val="0"/>
                <w:sz w:val="24"/>
                <w:szCs w:val="24"/>
              </w:rPr>
              <w:t xml:space="preserve">24 -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стационарном отделении,</w:t>
            </w:r>
          </w:p>
          <w:p w14:paraId="1616CD0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22 - в полустационарном отделении.</w:t>
            </w:r>
          </w:p>
          <w:p w14:paraId="03C40566" w14:textId="77777777" w:rsidR="00F40F51" w:rsidRDefault="00F2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бщее количество мест для предоставления социальных услуг составляет:</w:t>
            </w:r>
          </w:p>
          <w:p w14:paraId="120FBF99" w14:textId="7B0BDD25" w:rsidR="00F40F51" w:rsidRDefault="00F13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стационарной форме – </w:t>
            </w:r>
            <w:r w:rsidR="00924A00">
              <w:rPr>
                <w:rFonts w:ascii="Times New Roman" w:eastAsia="Calibri" w:hAnsi="Times New Roman" w:cs="Times New Roman"/>
                <w:sz w:val="24"/>
                <w:szCs w:val="24"/>
              </w:rPr>
              <w:t>5784</w:t>
            </w:r>
          </w:p>
          <w:p w14:paraId="01360423" w14:textId="7960B8C6" w:rsidR="00F40F51" w:rsidRDefault="00F13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полустационарной форме – </w:t>
            </w:r>
            <w:r w:rsidR="00924A00">
              <w:rPr>
                <w:rFonts w:ascii="Times New Roman" w:eastAsia="Calibri" w:hAnsi="Times New Roman" w:cs="Times New Roman"/>
                <w:sz w:val="24"/>
                <w:szCs w:val="24"/>
              </w:rPr>
              <w:t>5302</w:t>
            </w:r>
          </w:p>
          <w:p w14:paraId="104964FF" w14:textId="7048EF8E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 настоящее время имеются свободные места, численность которых меняется в связи с имеющейся текучестью принятых и снятых граждан с социального обслуживания.</w:t>
            </w:r>
          </w:p>
        </w:tc>
      </w:tr>
      <w:tr w:rsidR="00F40F51" w14:paraId="41AD5540" w14:textId="77777777" w:rsidTr="009D46DC">
        <w:tc>
          <w:tcPr>
            <w:tcW w:w="3539" w:type="dxa"/>
          </w:tcPr>
          <w:p w14:paraId="1F10639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материально-техническом обеспечении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доступ к информационным системам в сфере социального обслуживания и сети «Интернет»)</w:t>
            </w:r>
          </w:p>
        </w:tc>
        <w:tc>
          <w:tcPr>
            <w:tcW w:w="6521" w:type="dxa"/>
          </w:tcPr>
          <w:p w14:paraId="52C9BB7F" w14:textId="77777777" w:rsidR="00F208D1" w:rsidRPr="00F208D1" w:rsidRDefault="00F13C56" w:rsidP="00C6023C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Кабинет психолога и логопеда</w:t>
            </w:r>
            <w:r w:rsidR="00F208D1"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202AEBF4" w14:textId="77777777" w:rsidR="00F208D1" w:rsidRDefault="00F208D1" w:rsidP="00F208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оборудование и материал для занятий песочной терапией (стол-ванна для песка, глиняные фигурки и др.);</w:t>
            </w:r>
          </w:p>
          <w:p w14:paraId="29AAA9F0" w14:textId="77777777" w:rsidR="00F208D1" w:rsidRDefault="00F208D1" w:rsidP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релаксационные диски;</w:t>
            </w:r>
          </w:p>
          <w:p w14:paraId="13461BCE" w14:textId="77777777" w:rsidR="00F208D1" w:rsidRDefault="00F208D1" w:rsidP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шнуровки и др. материал для развития мелкой моторики;</w:t>
            </w:r>
          </w:p>
          <w:p w14:paraId="03A5697C" w14:textId="77777777" w:rsidR="00F208D1" w:rsidRDefault="00F208D1" w:rsidP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развивающий дидактический материал;</w:t>
            </w:r>
          </w:p>
          <w:p w14:paraId="7BCC5DA2" w14:textId="77777777" w:rsidR="00F208D1" w:rsidRDefault="00F208D1" w:rsidP="00F208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сказкотерапия, арт-терапия,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A311AC4" w14:textId="77777777" w:rsidR="00F208D1" w:rsidRDefault="00F208D1" w:rsidP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диагностический материал;</w:t>
            </w:r>
          </w:p>
          <w:p w14:paraId="78DCC869" w14:textId="77777777" w:rsidR="00F40F51" w:rsidRDefault="00C6023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компьютерные программы по психологии и логопедии</w:t>
            </w:r>
            <w:r w:rsidR="000F3D1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Супердетки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развитие внимания памяти», «Игры для Тигры», «Школа для малышей», «Баба Яга учится читать»,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«Пальчиковые игры», «Музыкальные песенки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логоритмики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 т.д.</w:t>
            </w:r>
          </w:p>
          <w:p w14:paraId="490163F9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стол психолога-логопеда «Инклюзив Про Макс»</w:t>
            </w:r>
          </w:p>
          <w:p w14:paraId="55651CCD" w14:textId="77777777" w:rsidR="002C094D" w:rsidRDefault="002C09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материал по сенсорному развитию</w:t>
            </w:r>
          </w:p>
          <w:p w14:paraId="230EBA0B" w14:textId="77777777" w:rsidR="00F40F51" w:rsidRPr="00F208D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Процедурный кабинет</w:t>
            </w:r>
          </w:p>
          <w:p w14:paraId="0703FC1C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Медицинский кабинет</w:t>
            </w:r>
          </w:p>
          <w:p w14:paraId="3EEB75EB" w14:textId="77777777" w:rsidR="007F2FFF" w:rsidRDefault="007F2FF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7F2FFF">
              <w:rPr>
                <w:rFonts w:ascii="Times New Roman" w:eastAsia="Calibri" w:hAnsi="Times New Roman" w:cs="Times New Roman"/>
                <w:sz w:val="24"/>
                <w:szCs w:val="24"/>
              </w:rPr>
              <w:t>врач-педиатр</w:t>
            </w:r>
          </w:p>
          <w:p w14:paraId="6A17979A" w14:textId="77777777" w:rsidR="007F2FFF" w:rsidRDefault="007F2FF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врач-невропатолог</w:t>
            </w:r>
          </w:p>
          <w:p w14:paraId="261FE9FB" w14:textId="77777777" w:rsidR="007F2FFF" w:rsidRDefault="007F2FF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врач-физиотерапевт</w:t>
            </w:r>
          </w:p>
          <w:p w14:paraId="315FFF67" w14:textId="77777777" w:rsidR="007F2FFF" w:rsidRDefault="007F2FF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старшая медсестра</w:t>
            </w:r>
          </w:p>
          <w:p w14:paraId="4AD5D541" w14:textId="77777777" w:rsidR="007F2FFF" w:rsidRPr="007F2FFF" w:rsidRDefault="007F2F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медицинская сестра</w:t>
            </w:r>
          </w:p>
          <w:p w14:paraId="0862F95B" w14:textId="77777777" w:rsidR="00F40F51" w:rsidRPr="002F0D90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</w:t>
            </w:r>
            <w:r w:rsidR="00F208D1" w:rsidRPr="00F208D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5804CA42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2C09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пособия</w:t>
            </w:r>
          </w:p>
          <w:p w14:paraId="4AD03AA4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дидактический материал</w:t>
            </w:r>
          </w:p>
          <w:p w14:paraId="3166784D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игровые столы</w:t>
            </w:r>
          </w:p>
          <w:p w14:paraId="4321E9D4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игровой набор «Дары Фрёбеля»</w:t>
            </w:r>
          </w:p>
          <w:p w14:paraId="07144B47" w14:textId="77777777" w:rsidR="002C094D" w:rsidRPr="002C094D" w:rsidRDefault="002C094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раздаточный игровой материал</w:t>
            </w:r>
          </w:p>
          <w:p w14:paraId="30988D6E" w14:textId="77777777" w:rsidR="00F40F51" w:rsidRPr="00F208D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Кабинет </w:t>
            </w:r>
            <w:r w:rsidR="00F208D1"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лечебной </w:t>
            </w: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физической культуры</w:t>
            </w:r>
            <w:r w:rsidR="00F208D1"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677675FF" w14:textId="77777777" w:rsidR="00F208D1" w:rsidRDefault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сухой бассейн;</w:t>
            </w:r>
          </w:p>
          <w:p w14:paraId="4699AAF4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шведская стенка;</w:t>
            </w:r>
          </w:p>
          <w:p w14:paraId="10401B06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тренажер «Наездник»;</w:t>
            </w:r>
          </w:p>
          <w:p w14:paraId="06597A7E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тренажер Гросса;</w:t>
            </w:r>
          </w:p>
          <w:p w14:paraId="31BCE7ED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батут;</w:t>
            </w:r>
          </w:p>
          <w:p w14:paraId="371A32C2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беговая дорожка;</w:t>
            </w:r>
          </w:p>
          <w:p w14:paraId="031A1725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мягкий инвентарь модуля «Альма»</w:t>
            </w:r>
          </w:p>
          <w:p w14:paraId="1AF691AD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мини-твистер</w:t>
            </w:r>
          </w:p>
          <w:p w14:paraId="003F6C46" w14:textId="77777777" w:rsidR="002C094D" w:rsidRDefault="002C09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кушетка для ЛФК</w:t>
            </w:r>
          </w:p>
          <w:p w14:paraId="1C297C6B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 массажа и физиотерапии</w:t>
            </w:r>
            <w:r w:rsidR="00D97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7E96D72E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D9787C">
              <w:rPr>
                <w:rFonts w:ascii="Times New Roman" w:eastAsia="Calibri" w:hAnsi="Times New Roman" w:cs="Times New Roman"/>
                <w:sz w:val="24"/>
                <w:szCs w:val="24"/>
              </w:rPr>
              <w:t>парафин;</w:t>
            </w:r>
          </w:p>
          <w:p w14:paraId="7BCA04C8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D9787C">
              <w:rPr>
                <w:rFonts w:ascii="Times New Roman" w:eastAsia="Calibri" w:hAnsi="Times New Roman" w:cs="Times New Roman"/>
                <w:sz w:val="24"/>
                <w:szCs w:val="24"/>
              </w:rPr>
              <w:t>электрофорез;</w:t>
            </w:r>
          </w:p>
          <w:p w14:paraId="10265D47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общий массаж;</w:t>
            </w:r>
          </w:p>
          <w:p w14:paraId="2AD52092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лфк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грудничков;</w:t>
            </w:r>
          </w:p>
          <w:p w14:paraId="4D4F4838" w14:textId="77777777" w:rsidR="00D9787C" w:rsidRPr="00D9787C" w:rsidRDefault="00D978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механизированный массаж</w:t>
            </w:r>
          </w:p>
          <w:p w14:paraId="75927B9C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II</w:t>
            </w:r>
          </w:p>
          <w:p w14:paraId="0F9D05C3" w14:textId="77777777" w:rsidR="002C094D" w:rsidRDefault="002C094D" w:rsidP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9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пособия</w:t>
            </w:r>
          </w:p>
          <w:p w14:paraId="15F2C782" w14:textId="77777777" w:rsidR="002C094D" w:rsidRDefault="002C094D" w:rsidP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дидактический материал</w:t>
            </w:r>
          </w:p>
          <w:p w14:paraId="1DDC8C83" w14:textId="77777777" w:rsidR="002C094D" w:rsidRDefault="002C094D" w:rsidP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игровые столы</w:t>
            </w:r>
          </w:p>
          <w:p w14:paraId="31073F9A" w14:textId="77777777" w:rsidR="002C094D" w:rsidRDefault="002C094D" w:rsidP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игровой набор «Дары Фрёбеля»</w:t>
            </w:r>
          </w:p>
          <w:p w14:paraId="7E1FD1C1" w14:textId="77777777" w:rsidR="002C094D" w:rsidRPr="00D9787C" w:rsidRDefault="002C094D" w:rsidP="002C094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раздаточный игровой материал</w:t>
            </w:r>
          </w:p>
          <w:p w14:paraId="25BEDF03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 социальной службы</w:t>
            </w:r>
          </w:p>
          <w:p w14:paraId="267E4058" w14:textId="77777777" w:rsidR="000F3D1C" w:rsidRDefault="00D147C4" w:rsidP="002C094D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C094D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  <w:p w14:paraId="54774A08" w14:textId="77777777" w:rsidR="000F3D1C" w:rsidRDefault="000F3D1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0F3D1C">
              <w:rPr>
                <w:rFonts w:ascii="Times New Roman" w:eastAsia="Calibri" w:hAnsi="Times New Roman" w:cs="Times New Roman"/>
                <w:sz w:val="24"/>
                <w:szCs w:val="24"/>
              </w:rPr>
              <w:t>трудотерапия</w:t>
            </w:r>
          </w:p>
          <w:p w14:paraId="7F5FFB7B" w14:textId="77777777" w:rsidR="00F40F51" w:rsidRPr="002C094D" w:rsidRDefault="000F3D1C" w:rsidP="00F208D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музыкотерапия</w:t>
            </w:r>
          </w:p>
          <w:p w14:paraId="203F9113" w14:textId="77777777" w:rsidR="00D9787C" w:rsidRDefault="00D9787C" w:rsidP="000F3D1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2FFF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  <w:r w:rsidR="00484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0F51" w14:paraId="0C26D21F" w14:textId="77777777" w:rsidTr="009D46DC">
        <w:tc>
          <w:tcPr>
            <w:tcW w:w="3539" w:type="dxa"/>
          </w:tcPr>
          <w:p w14:paraId="31AC5FC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численности получателей социальных услуг по формам социального обслуживания и видам социальных услуг</w:t>
            </w:r>
          </w:p>
        </w:tc>
        <w:tc>
          <w:tcPr>
            <w:tcW w:w="6521" w:type="dxa"/>
          </w:tcPr>
          <w:p w14:paraId="3CE4165C" w14:textId="1F5FDF56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202</w:t>
            </w:r>
            <w:r w:rsidR="00577F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социальные услуги предоставлены </w:t>
            </w:r>
            <w:r w:rsidR="005109B4">
              <w:rPr>
                <w:rFonts w:ascii="Times New Roman" w:eastAsia="Calibri" w:hAnsi="Times New Roman" w:cs="Times New Roman"/>
                <w:sz w:val="24"/>
                <w:szCs w:val="24"/>
              </w:rPr>
              <w:t>523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детям, и им оказано </w:t>
            </w:r>
            <w:r w:rsidR="005109B4" w:rsidRPr="005109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95681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</w:t>
            </w:r>
            <w:r w:rsidR="00305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109B4" w:rsidRPr="005109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59562</w:t>
            </w:r>
            <w:r w:rsidR="00484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полустационарном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отделениях.</w:t>
            </w:r>
          </w:p>
          <w:p w14:paraId="153AADED" w14:textId="77777777" w:rsidR="00F40F51" w:rsidRDefault="003053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стационарном отделении у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слуги делятся:</w:t>
            </w:r>
          </w:p>
          <w:p w14:paraId="072F2329" w14:textId="18725B28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Социально-медицинские – </w:t>
            </w:r>
            <w:r w:rsidR="00D771F7">
              <w:rPr>
                <w:rFonts w:ascii="Times New Roman" w:eastAsia="Calibri" w:hAnsi="Times New Roman" w:cs="Times New Roman"/>
                <w:sz w:val="24"/>
                <w:szCs w:val="24"/>
              </w:rPr>
              <w:t>22286</w:t>
            </w:r>
          </w:p>
          <w:p w14:paraId="36648901" w14:textId="6A361D94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Социально-правовые – </w:t>
            </w:r>
            <w:r w:rsidR="00D771F7"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</w:p>
          <w:p w14:paraId="49E8AC2D" w14:textId="0A19ADF8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Социально-бытовые – </w:t>
            </w:r>
            <w:r w:rsidR="00D771F7">
              <w:rPr>
                <w:rFonts w:ascii="Times New Roman" w:eastAsia="Calibri" w:hAnsi="Times New Roman" w:cs="Times New Roman"/>
                <w:sz w:val="24"/>
                <w:szCs w:val="24"/>
              </w:rPr>
              <w:t>38508</w:t>
            </w:r>
          </w:p>
          <w:p w14:paraId="7E2218C1" w14:textId="306C0011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Социально-психологические – </w:t>
            </w:r>
            <w:r w:rsidR="00D771F7">
              <w:rPr>
                <w:rFonts w:ascii="Times New Roman" w:eastAsia="Calibri" w:hAnsi="Times New Roman" w:cs="Times New Roman"/>
                <w:sz w:val="24"/>
                <w:szCs w:val="24"/>
              </w:rPr>
              <w:t>413</w:t>
            </w:r>
          </w:p>
          <w:p w14:paraId="7D1C9F38" w14:textId="7350D234" w:rsidR="00F40F51" w:rsidRDefault="00B44E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Социально-педагогические –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25982</w:t>
            </w:r>
          </w:p>
          <w:p w14:paraId="4E1511F7" w14:textId="5A92FA6B" w:rsidR="00B44E68" w:rsidRDefault="00B44E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Социально-трудовые – </w:t>
            </w:r>
            <w:r w:rsidR="00D771F7">
              <w:rPr>
                <w:rFonts w:ascii="Times New Roman" w:eastAsia="Calibri" w:hAnsi="Times New Roman" w:cs="Times New Roman"/>
                <w:sz w:val="24"/>
                <w:szCs w:val="24"/>
              </w:rPr>
              <w:t>5159</w:t>
            </w:r>
          </w:p>
          <w:p w14:paraId="195F1CDB" w14:textId="0FFD24FA" w:rsidR="00B44E68" w:rsidRDefault="00B44E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 по повышению коммуникативности получателя -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3121</w:t>
            </w:r>
          </w:p>
          <w:p w14:paraId="70E2B52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В полустационарном отделении услуги делятся:</w:t>
            </w:r>
          </w:p>
          <w:p w14:paraId="444C90D4" w14:textId="105544FD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Социально-медицинские –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19025</w:t>
            </w:r>
          </w:p>
          <w:p w14:paraId="485CF200" w14:textId="724DE970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Социально-правовые –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345</w:t>
            </w:r>
          </w:p>
          <w:p w14:paraId="30BCD3CD" w14:textId="1C459B7D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Социально-бытовые –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17219</w:t>
            </w:r>
          </w:p>
          <w:p w14:paraId="5716253B" w14:textId="5F2EF398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Социально-психологические –</w:t>
            </w:r>
            <w:r w:rsidR="0012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347</w:t>
            </w:r>
          </w:p>
          <w:p w14:paraId="079F2666" w14:textId="379C47FD" w:rsidR="00B44E68" w:rsidRDefault="00B44E68" w:rsidP="00B44E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Социально-педагогические –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15274</w:t>
            </w:r>
          </w:p>
          <w:p w14:paraId="7F90C1FC" w14:textId="33176747" w:rsidR="00B44E68" w:rsidRDefault="00B44E68" w:rsidP="00B44E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Социально-трудовые – </w:t>
            </w:r>
            <w:r w:rsidR="00D771F7">
              <w:rPr>
                <w:rFonts w:ascii="Times New Roman" w:eastAsia="Calibri" w:hAnsi="Times New Roman" w:cs="Times New Roman"/>
                <w:sz w:val="24"/>
                <w:szCs w:val="24"/>
              </w:rPr>
              <w:t>1636</w:t>
            </w:r>
          </w:p>
          <w:p w14:paraId="6F6EE3D2" w14:textId="02A3560C" w:rsidR="00F40F51" w:rsidRDefault="00B44E68" w:rsidP="00577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 по повышению коммуникативности получателя -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5716</w:t>
            </w:r>
          </w:p>
        </w:tc>
      </w:tr>
      <w:tr w:rsidR="00F40F51" w14:paraId="123C0E20" w14:textId="77777777" w:rsidTr="009D46DC">
        <w:tc>
          <w:tcPr>
            <w:tcW w:w="3539" w:type="dxa"/>
          </w:tcPr>
          <w:p w14:paraId="4857B93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об объеме предоставляемых услуг</w:t>
            </w:r>
          </w:p>
        </w:tc>
        <w:tc>
          <w:tcPr>
            <w:tcW w:w="6521" w:type="dxa"/>
          </w:tcPr>
          <w:p w14:paraId="68695788" w14:textId="4E206ECF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577F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было обслужено </w:t>
            </w:r>
            <w:r w:rsidR="00924A00">
              <w:rPr>
                <w:rFonts w:ascii="Times New Roman" w:eastAsia="Calibri" w:hAnsi="Times New Roman" w:cs="Times New Roman"/>
                <w:sz w:val="24"/>
                <w:szCs w:val="24"/>
              </w:rPr>
              <w:t>523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детей; из них в стационарной форме - </w:t>
            </w:r>
            <w:r w:rsidR="00C07D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4A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07D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полустационарной форме –</w:t>
            </w:r>
            <w:r w:rsidR="0012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7D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4A00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C4FF378" w14:textId="4B922FF6" w:rsidR="00F40F51" w:rsidRDefault="00F13C56" w:rsidP="00577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Оказано </w:t>
            </w:r>
            <w:r w:rsidR="003E59A1">
              <w:rPr>
                <w:rFonts w:ascii="Times New Roman" w:eastAsia="Calibri" w:hAnsi="Times New Roman" w:cs="Times New Roman"/>
                <w:sz w:val="24"/>
              </w:rPr>
              <w:t>95681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</w:t>
            </w:r>
            <w:r w:rsidR="003E59A1">
              <w:rPr>
                <w:rFonts w:ascii="Times New Roman" w:eastAsia="Calibri" w:hAnsi="Times New Roman" w:cs="Times New Roman"/>
                <w:sz w:val="24"/>
                <w:szCs w:val="24"/>
              </w:rPr>
              <w:t>59562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полустационарном отделениях.</w:t>
            </w:r>
          </w:p>
        </w:tc>
      </w:tr>
      <w:tr w:rsidR="00F40F51" w14:paraId="6E377ED7" w14:textId="77777777" w:rsidTr="009D46DC">
        <w:tc>
          <w:tcPr>
            <w:tcW w:w="3539" w:type="dxa"/>
          </w:tcPr>
          <w:p w14:paraId="24F698B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наличии лицензий на осуществление деятельности, подлежащей лицензированию в соответствии с законодательством РФ</w:t>
            </w:r>
          </w:p>
        </w:tc>
        <w:tc>
          <w:tcPr>
            <w:tcW w:w="6521" w:type="dxa"/>
          </w:tcPr>
          <w:p w14:paraId="234CD1E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Лицензия на осуществление медицинской деятельности</w:t>
            </w:r>
          </w:p>
          <w:p w14:paraId="73B5ED4C" w14:textId="77777777" w:rsidR="00F40F51" w:rsidRDefault="001411C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Л0-05-01-00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12 от 09.02.2016г.</w:t>
            </w:r>
          </w:p>
          <w:p w14:paraId="551DAB0A" w14:textId="70643DF9" w:rsidR="00E07308" w:rsidRDefault="00E073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2732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https://gisgmu.cert.roskazna.ru/private/uploadManager/download.html?manager=generalInfoUploadManager&amp;containerKey=generalInfo&amp;readOnly=false&amp;prefixId=generalInfo&amp;id=314100829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0F51" w14:paraId="63759F11" w14:textId="77777777" w:rsidTr="009D46DC">
        <w:tc>
          <w:tcPr>
            <w:tcW w:w="3539" w:type="dxa"/>
          </w:tcPr>
          <w:p w14:paraId="6209E0A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финансово-хозяйственной деятельности</w:t>
            </w:r>
          </w:p>
        </w:tc>
        <w:tc>
          <w:tcPr>
            <w:tcW w:w="6521" w:type="dxa"/>
          </w:tcPr>
          <w:p w14:paraId="2FFBA1A9" w14:textId="1366AAA3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План финансово-хозяйственной деятельности утверждается Министерством труда и социального развития Республики Дагестан ежегодно и размещается на официальном сайте ГМУ </w:t>
            </w:r>
            <w:hyperlink r:id="rId14">
              <w:r>
                <w:rPr>
                  <w:rFonts w:ascii="Times New Roman" w:eastAsia="Calibri" w:hAnsi="Times New Roman" w:cs="Times New Roman"/>
                  <w:color w:val="0000FF"/>
                  <w:sz w:val="24"/>
                  <w:lang w:val="en-US"/>
                </w:rPr>
                <w:t>www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lang w:val="en-US"/>
                </w:rPr>
                <w:t>bus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lang w:val="en-US"/>
                </w:rPr>
                <w:t>gov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000FF"/>
                  <w:sz w:val="24"/>
                  <w:lang w:val="en-US"/>
                </w:rPr>
                <w:t>ru</w:t>
              </w:r>
              <w:proofErr w:type="spellEnd"/>
            </w:hyperlink>
            <w:r w:rsidR="00E07308">
              <w:t xml:space="preserve"> </w:t>
            </w:r>
          </w:p>
        </w:tc>
      </w:tr>
      <w:tr w:rsidR="00577860" w14:paraId="30C7E545" w14:textId="77777777" w:rsidTr="009D46DC">
        <w:tc>
          <w:tcPr>
            <w:tcW w:w="3539" w:type="dxa"/>
          </w:tcPr>
          <w:p w14:paraId="326444BD" w14:textId="77777777" w:rsidR="00577860" w:rsidRDefault="0057786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наличии в учреждении Попечительского Совета</w:t>
            </w:r>
          </w:p>
        </w:tc>
        <w:tc>
          <w:tcPr>
            <w:tcW w:w="6521" w:type="dxa"/>
          </w:tcPr>
          <w:p w14:paraId="4BADE046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Общие положения</w:t>
            </w:r>
          </w:p>
          <w:p w14:paraId="6881C08F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1.1.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Настоящее положение регламентирует порядок создания и деятельности Попечительского совета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 (далее ПС).</w:t>
            </w:r>
          </w:p>
          <w:p w14:paraId="54C513B3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1.2.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Попечительский совет создаётся в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 по инициативе его администрации. (Протокол №16 от 25.09.2013г.)</w:t>
            </w:r>
          </w:p>
          <w:p w14:paraId="2791AD7E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1.3.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Решение ПС несёт обязательный характер для администрации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район».</w:t>
            </w:r>
          </w:p>
          <w:p w14:paraId="1AB99118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1.4.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В своей работе ПС руководствуется:</w:t>
            </w:r>
          </w:p>
          <w:p w14:paraId="5C0002C9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конвенцией ООН о правах ребёнка;</w:t>
            </w:r>
          </w:p>
          <w:p w14:paraId="0777B449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Конституцией РФ и РД;</w:t>
            </w:r>
          </w:p>
          <w:p w14:paraId="164C1124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положением о Попечительском совете;</w:t>
            </w:r>
          </w:p>
          <w:p w14:paraId="7F3A4387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Уставом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район».</w:t>
            </w:r>
          </w:p>
          <w:p w14:paraId="793D8DBF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2.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Основные цели и задачи ПС</w:t>
            </w:r>
          </w:p>
          <w:p w14:paraId="4973D465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2.1.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Содействует привлечению внебюджетных средств для обеспечения деятельности и развития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район».</w:t>
            </w:r>
          </w:p>
          <w:p w14:paraId="7BA7F1D7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2.2.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Вносит на рассмотрение общего собрания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 предложения об изменении и дополнении Устава учреждения по вопросам внебюджетного финансирования.</w:t>
            </w:r>
          </w:p>
          <w:p w14:paraId="74F5CC6C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2.3.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Содействует организации конкурсов, утренников, соревнований и других массовых культурно-досуговых мероприятий.</w:t>
            </w:r>
          </w:p>
          <w:p w14:paraId="14B04D3D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2.4.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Содействует совершенствованию материально- технической базы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район», благоустройству и территории.</w:t>
            </w:r>
          </w:p>
          <w:p w14:paraId="4A8FD655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3.</w:t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ab/>
              <w:t>Организация работы ПС.</w:t>
            </w:r>
          </w:p>
          <w:p w14:paraId="0B1E4510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3.1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Заседания ПС проводятся по мере необходимости, но не реже 1 раза в квартал.</w:t>
            </w:r>
          </w:p>
          <w:p w14:paraId="234C238C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lastRenderedPageBreak/>
              <w:t>3.2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Ход заседаний и его решения фиксируются в журнале протоколов.</w:t>
            </w:r>
          </w:p>
          <w:p w14:paraId="3AFC7632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3.3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Решения ПС считаются приняты, и, если за них проголосовало большинство его членов (50 % и 1 голос).</w:t>
            </w:r>
          </w:p>
          <w:p w14:paraId="024F28D2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3.4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Решения ПС регулярно доводятся членам коллектива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район».</w:t>
            </w:r>
          </w:p>
          <w:p w14:paraId="31DDACCC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4.</w:t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ab/>
              <w:t>Права и обязанности ПС.</w:t>
            </w:r>
          </w:p>
          <w:p w14:paraId="203AE3E8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4.1.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В целях реализации поставленных задач ПС вправе:</w:t>
            </w:r>
          </w:p>
          <w:p w14:paraId="0E4604F0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пользоваться банком данных учреждения;</w:t>
            </w:r>
          </w:p>
          <w:p w14:paraId="2F3833DF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заслушивать на заседаниях заведующих отделениями Центра;</w:t>
            </w:r>
          </w:p>
          <w:p w14:paraId="1A2AACD5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принимать участие в разработке программ и проектов по социальной защите семей, воспитывающих детей с нарушением развития;</w:t>
            </w:r>
          </w:p>
          <w:p w14:paraId="72353168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вносить в администрацию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 предложения по совершенствованию деятельности Центра.</w:t>
            </w:r>
          </w:p>
          <w:p w14:paraId="7DB54E4D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5.</w:t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ab/>
              <w:t>Порядок создания ПС.</w:t>
            </w:r>
          </w:p>
          <w:p w14:paraId="2F89D2FD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ПС создаётся как общественный совет.</w:t>
            </w:r>
          </w:p>
          <w:p w14:paraId="557006DB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5.2.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Персональный и количественный состав ПС. график проведения заседаний ПС ут</w:t>
            </w:r>
            <w:r>
              <w:rPr>
                <w:rFonts w:ascii="Times New Roman" w:eastAsia="Calibri" w:hAnsi="Times New Roman" w:cs="Times New Roman"/>
                <w:sz w:val="24"/>
              </w:rPr>
              <w:t>верждается председателем ПС.</w:t>
            </w:r>
          </w:p>
          <w:p w14:paraId="45C3DC52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5.3.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ПС возглавляет председатель.</w:t>
            </w:r>
          </w:p>
          <w:p w14:paraId="05E80AB0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5.4.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Председатель ПС:</w:t>
            </w:r>
          </w:p>
          <w:p w14:paraId="31EEADB2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руководит деятельностью ПС;</w:t>
            </w:r>
          </w:p>
          <w:p w14:paraId="2C8A6280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проводит заседания ПС;</w:t>
            </w:r>
          </w:p>
          <w:p w14:paraId="53F1A45C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распределяет обязанности между членами ПС.</w:t>
            </w:r>
          </w:p>
          <w:p w14:paraId="783B51C8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5.5.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Члены ПС выполняют свои обязанности в соответствии с регламентом, установленным председателем ПС.</w:t>
            </w:r>
          </w:p>
          <w:p w14:paraId="16BD693C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5.6.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Обязанности между членами Совета распределяются по предложению председателя ПС.</w:t>
            </w:r>
          </w:p>
          <w:p w14:paraId="7B7AD4C5" w14:textId="77777777" w:rsidR="00577860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5.7.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Члены ПС выбирают секретаря ПС, который обеспечивает ведение протоколов заседаний ПС, ведёт учёт и сохранность документов ПС.</w:t>
            </w:r>
          </w:p>
          <w:p w14:paraId="32418FB0" w14:textId="77777777" w:rsidR="007005FD" w:rsidRDefault="007005FD" w:rsidP="007005FD">
            <w:pPr>
              <w:widowControl w:val="0"/>
              <w:tabs>
                <w:tab w:val="left" w:pos="2214"/>
              </w:tabs>
              <w:suppressAutoHyphens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bookmarkStart w:id="1" w:name="bookmark5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6. </w:t>
            </w:r>
            <w:r w:rsidRPr="0070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Сведения о персональном составе руководящих </w:t>
            </w:r>
          </w:p>
          <w:p w14:paraId="1832322D" w14:textId="77777777" w:rsidR="007005FD" w:rsidRDefault="007005FD" w:rsidP="007005FD">
            <w:pPr>
              <w:widowControl w:val="0"/>
              <w:tabs>
                <w:tab w:val="left" w:pos="2214"/>
              </w:tabs>
              <w:suppressAutoHyphens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</w:t>
            </w:r>
            <w:r w:rsidRPr="0070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рганов</w:t>
            </w:r>
            <w:bookmarkEnd w:id="1"/>
          </w:p>
          <w:p w14:paraId="58BB96A7" w14:textId="77777777" w:rsidR="007005FD" w:rsidRPr="007005FD" w:rsidRDefault="007005FD" w:rsidP="007005FD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>
              <w:rPr>
                <w:lang w:eastAsia="ru-RU" w:bidi="ru-RU"/>
              </w:rPr>
              <w:t xml:space="preserve">-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Султанмурадова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Фатима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Махачевна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- Директор Г</w:t>
            </w:r>
            <w:r w:rsidR="00873336">
              <w:rPr>
                <w:rFonts w:ascii="Times New Roman" w:hAnsi="Times New Roman" w:cs="Times New Roman"/>
                <w:sz w:val="24"/>
                <w:lang w:eastAsia="ru-RU" w:bidi="ru-RU"/>
              </w:rPr>
              <w:t>К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У РД РЦДПОВ в МО «Казбековский район», член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05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2F8F6840" w14:textId="77777777" w:rsidR="007005FD" w:rsidRPr="007005FD" w:rsidRDefault="007005FD" w:rsidP="007005FD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proofErr w:type="spellStart"/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Динаев</w:t>
            </w:r>
            <w:proofErr w:type="spellEnd"/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Сулейман </w:t>
            </w:r>
            <w:proofErr w:type="spellStart"/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Динучевич</w:t>
            </w:r>
            <w:proofErr w:type="spellEnd"/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- Директор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УСЗН, председатель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05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2B9F2216" w14:textId="77777777" w:rsidR="007005FD" w:rsidRPr="007005FD" w:rsidRDefault="007005FD" w:rsidP="007005FD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- </w:t>
            </w:r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Юсупова </w:t>
            </w:r>
            <w:proofErr w:type="spellStart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Шагарзат</w:t>
            </w:r>
            <w:proofErr w:type="spellEnd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Юнусовна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- Заведующая РЦП, член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05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12EB80BC" w14:textId="77777777" w:rsidR="007005FD" w:rsidRPr="007005FD" w:rsidRDefault="007005FD" w:rsidP="007005FD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-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Алижанова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Наида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Девлетмирзаевна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- Заместитель директора Г</w:t>
            </w:r>
            <w:r w:rsidR="00873336">
              <w:rPr>
                <w:rFonts w:ascii="Times New Roman" w:hAnsi="Times New Roman" w:cs="Times New Roman"/>
                <w:sz w:val="24"/>
                <w:lang w:eastAsia="ru-RU" w:bidi="ru-RU"/>
              </w:rPr>
              <w:t>К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У РД РЦДПОВ в МО «Казбековский район», член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05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6FB65E7F" w14:textId="77777777" w:rsidR="007005FD" w:rsidRDefault="007005FD" w:rsidP="008D1B0A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- </w:t>
            </w:r>
            <w:proofErr w:type="spellStart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Магомедгазиева</w:t>
            </w:r>
            <w:proofErr w:type="spellEnd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Айзай</w:t>
            </w:r>
            <w:proofErr w:type="spellEnd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Хизбудиновна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- Главный бухгалтер Г</w:t>
            </w:r>
            <w:r w:rsidR="00873336">
              <w:rPr>
                <w:rFonts w:ascii="Times New Roman" w:hAnsi="Times New Roman" w:cs="Times New Roman"/>
                <w:sz w:val="24"/>
                <w:lang w:eastAsia="ru-RU" w:bidi="ru-RU"/>
              </w:rPr>
              <w:t>К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У РД РЦДПОВ в МО «Казбековский район», член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05 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425422CD" w14:textId="77777777" w:rsidR="008D1B0A" w:rsidRPr="00E64319" w:rsidRDefault="008D1B0A" w:rsidP="008D1B0A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- Алиева Наида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 w:bidi="ru-RU"/>
              </w:rPr>
              <w:t>Булатовна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– Заведующая отделением диагностики и разработки программ социальной реабилитации, член ПС, протокол №05 от 09.02.23г.</w:t>
            </w:r>
          </w:p>
        </w:tc>
      </w:tr>
      <w:tr w:rsidR="00F40F51" w14:paraId="75B5EF6F" w14:textId="77777777" w:rsidTr="009D46DC">
        <w:tc>
          <w:tcPr>
            <w:tcW w:w="3539" w:type="dxa"/>
          </w:tcPr>
          <w:p w14:paraId="7FB356E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Информация о правилах внутреннего распорядка для получателей социальных услуг, правилах внутреннего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трудового распорядка, коллективном договоре</w:t>
            </w:r>
          </w:p>
        </w:tc>
        <w:tc>
          <w:tcPr>
            <w:tcW w:w="6521" w:type="dxa"/>
          </w:tcPr>
          <w:p w14:paraId="5908A372" w14:textId="77777777" w:rsidR="00A04D15" w:rsidRDefault="00892C4C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577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равила внутреннего трудового распорядка </w:t>
            </w:r>
          </w:p>
          <w:p w14:paraId="7B6B15EF" w14:textId="5635624A" w:rsidR="00A04D15" w:rsidRDefault="00892C4C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работников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87333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РД РЦДПОВ </w:t>
            </w:r>
          </w:p>
          <w:p w14:paraId="1E1945F7" w14:textId="7E5419B4" w:rsidR="00892C4C" w:rsidRDefault="00A04D15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МО «Казбековский район»</w:t>
            </w:r>
          </w:p>
          <w:p w14:paraId="4A9DE62D" w14:textId="77777777" w:rsidR="00F40F51" w:rsidRPr="00577860" w:rsidRDefault="00F13C56" w:rsidP="007F2FFF">
            <w:pPr>
              <w:pStyle w:val="a8"/>
              <w:numPr>
                <w:ilvl w:val="3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положения</w:t>
            </w:r>
          </w:p>
          <w:p w14:paraId="2694373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Правила внутреннего трудового распорядка – нормативный акт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район», регламентирующий в соответствии с Трудовым кодексом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связанные с регулированием трудовых отношений в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район», (или Работодатель).</w:t>
            </w:r>
          </w:p>
          <w:p w14:paraId="1F1653C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Правила внутреннего трудового распорядка имеют целью способствовать укреплению трудовой дисциплины, рациональному использованию рабочего времени, высокому качеству работы.</w:t>
            </w:r>
          </w:p>
          <w:p w14:paraId="3697DDB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Дисциплина труда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это не только строгое соблюдение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 внутреннего распорядка, но и сознательное творческое отношение к своей работе, обеспечение ее высокого качества. </w:t>
            </w:r>
          </w:p>
          <w:p w14:paraId="7B22989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Трудовая дисциплина обеспечивается созданием организационных условий для нормальной высокопроизводительной работы, сознательным отношением к труду. К нарушителям трудовой дисциплины применяются меры дисциплинарного взыскания.</w:t>
            </w:r>
          </w:p>
          <w:p w14:paraId="7943C4A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Вопросы, связанные с применением правил внутреннего трудового распорядка, решаются Работодателем в пределах представленных ему прав.</w:t>
            </w:r>
          </w:p>
          <w:p w14:paraId="37DBE35B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Порядок приема и увольнения работников</w:t>
            </w:r>
          </w:p>
          <w:p w14:paraId="09ADE5D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 Работники, реализуют право на труд путем заключения письменного         трудового договора.</w:t>
            </w:r>
          </w:p>
          <w:p w14:paraId="6F56288A" w14:textId="77777777" w:rsidR="00F40F51" w:rsidRDefault="00892C4C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2.2.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При заключении трудового договора лицо, поступающее на работу, предъявляет в отдел кадров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район»:</w:t>
            </w:r>
          </w:p>
          <w:p w14:paraId="575E1704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паспорт или иной документ, удостоверяющий личность;</w:t>
            </w:r>
          </w:p>
          <w:p w14:paraId="4FA5C90C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-трудовую книжку, за исключением случаев, когда работник поступает на работу впервые или на условиях совместительства;</w:t>
            </w:r>
          </w:p>
          <w:p w14:paraId="261EADF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документ об образовании, квалификации;</w:t>
            </w:r>
          </w:p>
          <w:p w14:paraId="0204F06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-страховое свидетельство государственного пенсионного страхования;</w:t>
            </w:r>
          </w:p>
          <w:p w14:paraId="1287ECE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ИНН (идентификационный номер налогоплательщика).</w:t>
            </w:r>
          </w:p>
          <w:p w14:paraId="0397031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на работу без предъявления указанных документов не допускается.</w:t>
            </w:r>
          </w:p>
          <w:p w14:paraId="535ECFF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на работу оформляется приказом директора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район». Содержание приказа должно соответствовать условиям трудового договора. Размер оплаты труда указывается в заключаемом с работником трудовом договоре.</w:t>
            </w:r>
          </w:p>
          <w:p w14:paraId="775E0B0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 При поступлении работника на работу или при переводе его в установленном порядке на другую работу Работодатель обязан:</w:t>
            </w:r>
          </w:p>
          <w:p w14:paraId="6DDAF25F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ознакомить работника с порученной работой, условиями труда. режимом труда и отдыха, системой и формой оплаты труда, разъяснить его права и обязанности; </w:t>
            </w:r>
          </w:p>
          <w:p w14:paraId="0391221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б) ознакомить   работника с коллективным договором;</w:t>
            </w:r>
          </w:p>
          <w:p w14:paraId="71D4D43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в) проинструктировать по технике безопасности, производственной    санитарии, гигиене труда, противопожарной охране.</w:t>
            </w:r>
          </w:p>
          <w:p w14:paraId="0CDF4836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 Прекращение трудового договора может иметь место только по основаниям, предусмотренным законодательством.</w:t>
            </w:r>
          </w:p>
          <w:p w14:paraId="6CE1F27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 имеет право расторгнуть трудовой договор, предупредив об этом работодателя письменно за две недели. </w:t>
            </w:r>
          </w:p>
          <w:p w14:paraId="3320B26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истечения срока предупреждения об увольнение работник имеет право в любое время отозвать свое заявление. Увольнение в этом случае не производится.</w:t>
            </w:r>
          </w:p>
          <w:p w14:paraId="0869D3BF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истечении срока предупреждения об увольнении работник имеет право прекратить работу, а Работодатель обязан выдать работнику трудовую книжку и произвести с ним окончательный расчет.</w:t>
            </w:r>
          </w:p>
          <w:p w14:paraId="5EECF93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 В день увольнения Работодатель обязан выдать работнику его трудовую книжку с снесенной в нее записью об увольнении. Днем увольнения считается последний день работы или последний день ежегодного оплачиваемого отпуска при увольнении работника в соответствии со ст. 127 ТК РФ.</w:t>
            </w:r>
          </w:p>
          <w:p w14:paraId="4420861F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Основные права и обязанности работников</w:t>
            </w:r>
          </w:p>
          <w:p w14:paraId="2EC62B6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 Работники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 имеют право на:</w:t>
            </w:r>
          </w:p>
          <w:p w14:paraId="037AF318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заключение, изменение и расторжение трудового договора в порядке и на условиях, установленных трудовым законодательством;</w:t>
            </w:r>
          </w:p>
          <w:p w14:paraId="1ECCA4C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предоставление работы, обусловленной трудовым договором;</w:t>
            </w:r>
          </w:p>
          <w:p w14:paraId="2BDB387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 своевременно и в полном объеме выплату заработной платы в соответствии со своей квалификации;</w:t>
            </w:r>
          </w:p>
          <w:p w14:paraId="14113D7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4) отдых, предоставлением еженедельных выходных дней, не рабочих праздничных дней, оплачиваемых ежегодных отпусков;</w:t>
            </w:r>
          </w:p>
          <w:p w14:paraId="746ECB3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5) профессиональную подготовку, переподготовку и повышение своей квалификации;</w:t>
            </w:r>
          </w:p>
          <w:p w14:paraId="59774C3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6) защиту своих трудовых прав;</w:t>
            </w:r>
          </w:p>
          <w:p w14:paraId="50B45D7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7) обязательное социальное страхование.</w:t>
            </w:r>
          </w:p>
          <w:p w14:paraId="32722C2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 Работники обязаны:</w:t>
            </w:r>
          </w:p>
          <w:p w14:paraId="61153F37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внутреннего трудового распорядка, принятые в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 установленном порядке;</w:t>
            </w:r>
          </w:p>
          <w:p w14:paraId="072719C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работать добросовестно, соблюдать дисциплину труда, своевременно и точно исполнять распоряжения Работодателя;</w:t>
            </w:r>
          </w:p>
          <w:p w14:paraId="0214468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требования по охране труда и обеспечению безопасности труда, производственной санитарии, гигиене труда и противопожарной охране, работать в выданной спец. одежде, спец. обуви, пользоваться необходимыми средствами индивидуальными защиты;</w:t>
            </w:r>
          </w:p>
          <w:p w14:paraId="5EE35A9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-незамедлительно сообщать непосредственному руководителю или другим представителям Работодателя о возникновении ситуации, представляющей угрозу жизни и здоровью людей;</w:t>
            </w:r>
          </w:p>
          <w:p w14:paraId="5317957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содержать свое рабочее место, оборудование и передавать меняющемуся работнику в порядке, чистоте и исправном состоянии;</w:t>
            </w:r>
          </w:p>
          <w:p w14:paraId="4ACD1C8A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соблюдать чистоту в кабинете и на территории Г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район», а также соблюдать установленный порядок хранения материальных ценностей и документов;</w:t>
            </w:r>
          </w:p>
          <w:p w14:paraId="39CCCA14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сохранность вверенного имущества, эффективно использовать машины, бережно относится к инструментам, приборам, спец. одежде и другим предметам, выдаваемым в пользование работникам, рационально и экономно расходовать материалы, энергию, топливо и другие материальные ресурсы;</w:t>
            </w:r>
          </w:p>
          <w:p w14:paraId="007122F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вести себя корректно, не допуская отклонений от признанных норм делового общения.</w:t>
            </w:r>
          </w:p>
          <w:p w14:paraId="0F57B620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Основные права и обязанности Работодателя</w:t>
            </w:r>
          </w:p>
          <w:p w14:paraId="32F2B348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4.1. Работодатель имеет право:</w:t>
            </w:r>
          </w:p>
          <w:p w14:paraId="23D4A557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заключать, изменять и расторгать трудовые договора с работниками в порядке и на условиях, которые установлены трудовым законодательством;</w:t>
            </w:r>
          </w:p>
          <w:p w14:paraId="2FD7C41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поощрять работников за добросовестный эффективный труд;</w:t>
            </w:r>
          </w:p>
          <w:p w14:paraId="0389D75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требовать от работников исполнения ими трудовых обязанностей и бережного отношения к имуществу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 соблюдения Правил внутреннего трудового распорядка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район»;</w:t>
            </w:r>
          </w:p>
          <w:p w14:paraId="5A17234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-привлекать работников к дисциплинарной и материальной ответственности в порядке установленным трудовым законодательством.</w:t>
            </w:r>
          </w:p>
          <w:p w14:paraId="44B0FD86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4.2. Работодатель обязан:</w:t>
            </w:r>
          </w:p>
          <w:p w14:paraId="54FACB9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законы и иные нормативно-правовые акты, условия коллективного договора, соглашений и трудовых договоров;</w:t>
            </w:r>
          </w:p>
          <w:p w14:paraId="3461CF8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предоставлять представителям работников полную и достоверную информацию, необходимую для заключения коллективного договора;</w:t>
            </w:r>
          </w:p>
          <w:p w14:paraId="276430B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организовать труд каждого работника в соответствии с его специальностью и квалификацией, закрепить за работником рабочее место, обеспечить здоровые и безопасные условия труда;</w:t>
            </w:r>
          </w:p>
          <w:p w14:paraId="49AC88F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условия для соблюдения трудовой дисциплины, осуществлять управленческие функции, направленные на устранение потерь рабочего времени. Формирование стабильного трудового коллектива, применять меры воздействия к нарушителям трудовой дисциплины;</w:t>
            </w:r>
          </w:p>
          <w:p w14:paraId="7B0F019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Правила охраны труда, улучшать условия труда;</w:t>
            </w:r>
          </w:p>
          <w:p w14:paraId="09BD990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постоянно контролировать знание и соблюдение работниками всех требований инструкций по охране труда, производственной санитарии и гигиене труда, противопожарной охране;</w:t>
            </w:r>
          </w:p>
          <w:p w14:paraId="49A3CBC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систематическое повышение квалификации работников, создавать необходимые условия для совмещения работы с обучением на производстве и в учебных заведениях;</w:t>
            </w:r>
          </w:p>
          <w:p w14:paraId="2BCC5F6A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защиту персональных данных работника.</w:t>
            </w:r>
          </w:p>
          <w:p w14:paraId="5A75371A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Рабочее время и время отдыха</w:t>
            </w:r>
          </w:p>
          <w:p w14:paraId="5DCFD93A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5.1.  Время начала и окончания работы и перерыва для отдыха:</w:t>
            </w:r>
          </w:p>
          <w:p w14:paraId="09CD7EC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Ежедневная работа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пятидневной рабочей недели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нормальной продолжительностью рабочей недели (40 часов неделю).</w:t>
            </w:r>
          </w:p>
          <w:p w14:paraId="2B858A0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Начало работы в 09.00</w:t>
            </w:r>
          </w:p>
          <w:p w14:paraId="3D0D4AC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Перерыв с 13.00 до 14.00</w:t>
            </w:r>
          </w:p>
          <w:p w14:paraId="41FA36B1" w14:textId="77777777" w:rsidR="00F40F51" w:rsidRDefault="007F2FFF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работы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14:paraId="3710F6F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Выходные дни - суббота, воскресенье.</w:t>
            </w:r>
          </w:p>
          <w:p w14:paraId="20DE892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непрерывных работах запрещается оставлять работу до прихода, сменяющегося работника. Работа в течение двух смен подряд запрещается.     </w:t>
            </w:r>
          </w:p>
          <w:p w14:paraId="1440F5A4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работе в режиме гибкого рабочего времени начало, окончание или общая продолжительность рабочего дня определяется по соглашению работника и Работодателя. Перечень должностей работников с ненормированным рабочим днем устанавливается коллективным договором. </w:t>
            </w:r>
          </w:p>
          <w:p w14:paraId="1B1C3ED7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5.2.  По заявлению работника Работодатель имеет право разрешить ему работу по другому трудовому договору, иной профессии, иной специальности или должности. Работник имеет право заключить трудовой договор с другим Работодателем на условиях совместительства. </w:t>
            </w:r>
          </w:p>
          <w:p w14:paraId="25A382A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за пределами нормальной продолжительности рабочего времени не может превышать четырех часов в день и 16 часов в неделю. </w:t>
            </w:r>
          </w:p>
          <w:p w14:paraId="0CD8955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Сверхурочные работы не допускаются. Привлечение к сверхурочным работам разрешается с письменного согласия работника. Сверхурочные работы не должны превышать для каждого работника четырех часов в течение двух дней подряд и 120 часов в год.</w:t>
            </w:r>
          </w:p>
          <w:p w14:paraId="6BE50AE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Работника, появившегося на рабочем месте в состоянии алкогольного, наркотического или иного токсического опьянения, Работодатель не допускает к работе «отстраняет от работы» в данный рабочий день (смену). </w:t>
            </w:r>
          </w:p>
          <w:p w14:paraId="4CE149B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Работодатель обязан отстранить от работы работника (не допускать к работе):</w:t>
            </w:r>
          </w:p>
          <w:p w14:paraId="79D6CC78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прошедшего в установленном порядке обучение и проверку знаний по охране труда;</w:t>
            </w:r>
          </w:p>
          <w:p w14:paraId="406F1E9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прошедшего в установленном порядке предварительный или периодический медицинский осмотр;</w:t>
            </w:r>
          </w:p>
          <w:p w14:paraId="01F6532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 выявлении в соответствии с медицинским заключением противопоказаний для выполнения работником работы, обусловленным трудовым договором.</w:t>
            </w:r>
          </w:p>
          <w:p w14:paraId="61E13BD6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выходные и нерабочие праздничные дни, как правило, не допускается.</w:t>
            </w:r>
          </w:p>
          <w:p w14:paraId="18C168D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работников к работе в выходные и не рабочие праздничные дни производится в случаях и порядке, предусмотренных трудовым законодательством, с обязательного письменного согласия работника. Время работы в день, предшествующее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рабочему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праздничному, сокращается на 1 час. </w:t>
            </w:r>
          </w:p>
          <w:p w14:paraId="4EDF163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основной оплачиваемый отпуск предоставляется работникам продолжительностью 28 календарных дней.</w:t>
            </w:r>
          </w:p>
          <w:p w14:paraId="5F64BC6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Ежегодные дополнительные оплачиваемые отпуска продолжительностью 14 календарных дней предоставляются следующим категориям работников, занятых на работах с вредными и (или) опасными условиями труда, имеющим особый характер работы (согласно Приложения № 3).</w:t>
            </w:r>
          </w:p>
          <w:p w14:paraId="369BEB78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Работникам с ненормированным рабочим днем устанавливается дополнительный оплачиваемый отпуск, продолжительностью не менее 3-х календарных дней.</w:t>
            </w:r>
          </w:p>
          <w:p w14:paraId="16A53BB4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Очередность и порядок предоставления ежегодных оплачиваемых отпусков устанавливается Работодателем и благоприятных условий для отдыха работников. График отпусков составляется на каждый календарный год не позднее, чем за две недели до его начала и доводится до сведения всех работников.    </w:t>
            </w:r>
          </w:p>
          <w:p w14:paraId="5BF02B7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времени начала отпуска работник должен быть извещен не позднее, чем за две недели до его начала.</w:t>
            </w:r>
          </w:p>
          <w:p w14:paraId="27BFCA6C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Поощрения за успехи в работе</w:t>
            </w:r>
          </w:p>
          <w:p w14:paraId="03C55D7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6.1. За образцовое выполнение трудовых обязанностей, продолжительную и безупречную работу применяются следующие поощрения:</w:t>
            </w:r>
          </w:p>
          <w:p w14:paraId="459E611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выплата денежной премии;</w:t>
            </w:r>
          </w:p>
          <w:p w14:paraId="68005DB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объявление благодарности;</w:t>
            </w:r>
          </w:p>
          <w:p w14:paraId="7117261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Поощрения объявляются в приказе и доводятся до сведения всего коллектива. При применении мер поощрения обеспечивается сочетание морального и материального стимулирование труда. Поощренным работникам производится выплата премий на основании приказа директора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район».</w:t>
            </w:r>
          </w:p>
          <w:p w14:paraId="201C410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особые трудовые заслуги работники представляются в органы власти и управления к награждению почетными грамотами.</w:t>
            </w:r>
          </w:p>
          <w:p w14:paraId="76F878B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Трудовой коллектив участвует в выдвижении работников для морального и материального поощрения. </w:t>
            </w:r>
          </w:p>
          <w:p w14:paraId="353B30DD" w14:textId="77777777" w:rsidR="00F40F51" w:rsidRDefault="00F13C56" w:rsidP="00C74EF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Ответственность работников за совершение дисциплинарных проступков</w:t>
            </w:r>
          </w:p>
          <w:p w14:paraId="3ACE4CDA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7.1. Работники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 несут ответственность за совершение дисциплинарных проступков, т.е. неисполнение по вине работника возложенных на него трудовых обязанностей.</w:t>
            </w:r>
          </w:p>
          <w:p w14:paraId="1767146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совершение дисциплинарного проступка Работодатель применяет следующие дисциплинарные взыскания:</w:t>
            </w:r>
          </w:p>
          <w:p w14:paraId="68855DCC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замечания;</w:t>
            </w:r>
          </w:p>
          <w:p w14:paraId="5F6C3A6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выговор;</w:t>
            </w:r>
          </w:p>
          <w:p w14:paraId="5609F68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увольнение по соответствующим основаниям.</w:t>
            </w:r>
          </w:p>
          <w:p w14:paraId="5742B8AF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Независимо от применения мер дисциплинарного взыскания работнику, нарушившему трудовую дисциплину, может не выплачиваться премия, если приказом о наказании ему объявлен выговор, замечание.    </w:t>
            </w:r>
          </w:p>
          <w:p w14:paraId="35B3FB26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увольнении работника по инициативе Работодателя за совершение дисциплинарного проступка, премия по итогам работы за год не начисляется.</w:t>
            </w:r>
          </w:p>
          <w:p w14:paraId="54B6B80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применения дисциплинарного взыскания от нарушителя трудовой дисциплины должны быть затребованы объяснения в письменной форме. Отказ работника дать объяснения не может служить препятствием для применения дисциплинарного взыскания. В случае отказа работника дать объяснения по факту проступка составляется соответствующий акт.</w:t>
            </w:r>
          </w:p>
          <w:p w14:paraId="00BE822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Дисциплинарные взыскания применяются Работодателем непосредственно за обнаружением проступка, но не позднее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месяца со дня его обнаружения, не считая времени болезни или пребывания работника в отпуске.</w:t>
            </w:r>
          </w:p>
          <w:p w14:paraId="27936F4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каждое нарушение трудовой дисциплины может быть применено только одно дисциплинарное взыскание.</w:t>
            </w:r>
          </w:p>
          <w:p w14:paraId="5E1FD1BA" w14:textId="77777777" w:rsidR="00F40F51" w:rsidRDefault="00F13C56" w:rsidP="00C74EF9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7.6. Правила внутреннего трудового распорядка находятся в отделе кадров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район». Ознакомление работника при приеме на работу с Правилами внутреннего распорядка производится в обязательном порядке.</w:t>
            </w:r>
          </w:p>
          <w:p w14:paraId="05BDABFF" w14:textId="77777777" w:rsidR="00C74EF9" w:rsidRDefault="00C74EF9" w:rsidP="00C74EF9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7C0225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Правила внутреннего распорядка для</w:t>
            </w:r>
          </w:p>
          <w:p w14:paraId="286B1B3C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получателей социальных услуг</w:t>
            </w:r>
          </w:p>
          <w:p w14:paraId="3000A5D0" w14:textId="77777777" w:rsidR="00C74EF9" w:rsidRDefault="00C74EF9" w:rsidP="00B26C9A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Г</w:t>
            </w:r>
            <w:r w:rsidR="008733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 РД </w:t>
            </w:r>
            <w:r w:rsidR="00B26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РЦДПОВ</w:t>
            </w: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МО «Казбековский район»</w:t>
            </w:r>
          </w:p>
          <w:p w14:paraId="23E5EE50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Общие положения</w:t>
            </w:r>
          </w:p>
          <w:p w14:paraId="46F42D0F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пребывания детей и подростков с ограниченными возможностями в Центре при предоставлении им социальных услуг (далее по тексту – правила) разработаны в соответствии: Конституцией Российской Федерации; Федеральным законом от 28 декабря 2013года №442-ФЗ «Об основах социального обслуживания граждан в Российской Федерации»; Постановлением правительства РД от 04 декабря 2014 года №594 «Об утверждении Порядка предоставления социальных услуг поставщиками социальных услуг в Республике Дагестан»; </w:t>
            </w:r>
          </w:p>
          <w:p w14:paraId="2071628E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Настоящие правила внутреннего распорядка регламентируют нормы поведения и характер взаимоотношений между получателями услуг и сотрудниками Центра при предоставлении социальных услуг, а также определяет степень ответственности за возможные нарушения настоящих Правил. </w:t>
            </w:r>
          </w:p>
          <w:p w14:paraId="38DEADB7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внутреннего распорядка получатели социальных услуг и их законные представители знакомятся под роспись при заключении договора о предоставлении социальных услуг.</w:t>
            </w:r>
          </w:p>
          <w:p w14:paraId="51BB0DEF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внутреннего распорядка размещается в холле на информационном стенде Центра.</w:t>
            </w:r>
          </w:p>
          <w:p w14:paraId="10127C78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 Правила внутреннего распорядка включают:</w:t>
            </w:r>
          </w:p>
          <w:p w14:paraId="303DB7A0" w14:textId="77777777" w:rsidR="00C74EF9" w:rsidRPr="00C74EF9" w:rsidRDefault="00C74EF9" w:rsidP="00C74EF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режим работы учреждения;</w:t>
            </w:r>
          </w:p>
          <w:p w14:paraId="4ABA3929" w14:textId="77777777" w:rsidR="00C74EF9" w:rsidRPr="00C74EF9" w:rsidRDefault="00C74EF9" w:rsidP="00C74EF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порядок приема и содержания клиентов Центра;</w:t>
            </w:r>
          </w:p>
          <w:p w14:paraId="652FB109" w14:textId="77777777" w:rsidR="00C74EF9" w:rsidRPr="00C74EF9" w:rsidRDefault="00C74EF9" w:rsidP="00C74EF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получателей социальных услуг;</w:t>
            </w:r>
          </w:p>
          <w:p w14:paraId="71A7899F" w14:textId="77777777" w:rsidR="00C74EF9" w:rsidRPr="00C74EF9" w:rsidRDefault="00C74EF9" w:rsidP="00C74EF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порядок разрешения конфликтных ситуаций между учреждением и получателем социальных услуг.</w:t>
            </w:r>
          </w:p>
          <w:p w14:paraId="4357936B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Режим работы учреждения</w:t>
            </w:r>
          </w:p>
          <w:p w14:paraId="11BF570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работает с понедельника по пятницу; </w:t>
            </w:r>
          </w:p>
          <w:p w14:paraId="747B45C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детей: 8-00 до 15-00 </w:t>
            </w:r>
          </w:p>
          <w:p w14:paraId="38306B50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Консультации: 9-00 до 17-00 </w:t>
            </w:r>
          </w:p>
          <w:p w14:paraId="3491A053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Администрация: 9-00 до 1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055D6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Специалисты: 9-00 до 1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A9C9B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Перерыв: 13-00 до 14-00</w:t>
            </w:r>
          </w:p>
          <w:p w14:paraId="3EAD06B7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Выходные: суббота, воскресенье.</w:t>
            </w:r>
          </w:p>
          <w:p w14:paraId="0EE77705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2.2. Режим дня</w:t>
            </w:r>
          </w:p>
          <w:p w14:paraId="60CDBACE" w14:textId="77777777" w:rsid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9.30        </w:t>
            </w:r>
          </w:p>
          <w:p w14:paraId="4F844F5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Тихий час: 12.30-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21E3D881" w14:textId="77777777" w:rsid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9.45                         </w:t>
            </w:r>
          </w:p>
          <w:p w14:paraId="3CF58CE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ник: 15.00-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332C458D" w14:textId="77777777" w:rsidR="00C74EF9" w:rsidRPr="00C74EF9" w:rsidRDefault="00B26C9A" w:rsidP="00B26C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услуг: 9.45-</w:t>
            </w:r>
            <w:r w:rsidR="00C74EF9" w:rsidRPr="00C74EF9">
              <w:rPr>
                <w:rFonts w:ascii="Times New Roman" w:hAnsi="Times New Roman" w:cs="Times New Roman"/>
                <w:sz w:val="24"/>
                <w:szCs w:val="24"/>
              </w:rPr>
              <w:t>12.00                        Предоставление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15.30-</w:t>
            </w:r>
            <w:r w:rsidR="00C74EF9" w:rsidRPr="00C74EF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447509D0" w14:textId="77777777" w:rsidR="00B26C9A" w:rsidRDefault="00B26C9A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Обед: 12.00-</w:t>
            </w:r>
            <w:r w:rsidR="00C74EF9"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12.30                      </w:t>
            </w:r>
          </w:p>
          <w:p w14:paraId="5906575D" w14:textId="77777777" w:rsidR="00C74EF9" w:rsidRPr="00C74EF9" w:rsidRDefault="00B26C9A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время: 17.00-</w:t>
            </w:r>
            <w:r w:rsidR="00C74EF9" w:rsidRPr="00C74EF9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  <w:p w14:paraId="63526CB7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Порядок приема и содержания клиентов Центра</w:t>
            </w:r>
          </w:p>
          <w:p w14:paraId="6C2191D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Поступление клиента на реабилитацию осуществляется в соответствии с Уставом Центра от 05 декабря 2019 года.</w:t>
            </w:r>
          </w:p>
          <w:p w14:paraId="5EE45AB0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На реабилитацию в Центр принимаются дети и подростки от 0 до 18 лет с заболеваниями центральной нервной системы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Форма социального обслуживания полустационарная. Продолжительность реабилитации от 10 до 21 дней.</w:t>
            </w:r>
          </w:p>
          <w:p w14:paraId="797808B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3.3. Противопоказаниями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для социального обслуживания детей и подростков с ограниченными возможностями являются: все заболевания в острой стадии и хронические заболевания в стадии обострения, злокачественные новообразования в активной форме, заболевание нервной системы с судорожным синдромом, </w:t>
            </w:r>
            <w:r w:rsidR="008733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нфекционные заболевания, </w:t>
            </w:r>
            <w:r w:rsidR="008733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лубокая задержка психического и психо – речевого развития.</w:t>
            </w:r>
          </w:p>
          <w:p w14:paraId="0CF2910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  <w:r w:rsidR="00892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Социальные услуги детям и подросткам с ограниченными возможностями оказываются бесплатно.</w:t>
            </w:r>
          </w:p>
          <w:p w14:paraId="50B340EA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3.5.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в Центр на реабилитацию необходимо представить следующий 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документов:</w:t>
            </w:r>
          </w:p>
          <w:p w14:paraId="07CE3CC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   индивидуальная программа предоставления социальных услуг, ИПР, копия МСЭ;</w:t>
            </w:r>
          </w:p>
          <w:p w14:paraId="0DFD9999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рождении ребенка, копия паспорта родителя, копия СНИЛС;</w:t>
            </w:r>
          </w:p>
          <w:p w14:paraId="54FA421F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флюорография матери;</w:t>
            </w:r>
          </w:p>
          <w:p w14:paraId="1FC77A4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амбулаторная карта или история развития ребенка;</w:t>
            </w:r>
          </w:p>
          <w:p w14:paraId="42ABAA0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направление с городской поликлиники, справка об </w:t>
            </w:r>
            <w:proofErr w:type="spellStart"/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. Окружении, мед. противопоказаний нет;</w:t>
            </w:r>
          </w:p>
          <w:p w14:paraId="4EA7728A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справка о составе семьи;</w:t>
            </w:r>
          </w:p>
          <w:p w14:paraId="08E1EC5B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Анализы:</w:t>
            </w:r>
          </w:p>
          <w:p w14:paraId="5E3518D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общий анализ крови, мочи, кал на я/глист.</w:t>
            </w:r>
          </w:p>
          <w:p w14:paraId="3606589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мазок на дифтерийную палочку из зева и носа;</w:t>
            </w:r>
          </w:p>
          <w:p w14:paraId="2C80FE4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При пандемии дополнительные анализы.</w:t>
            </w:r>
          </w:p>
          <w:p w14:paraId="6BA6F14E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3.6.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При поступлении в Центр:</w:t>
            </w:r>
          </w:p>
          <w:p w14:paraId="7E843A8A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проводится первичная беседа клиента и родителя со специалистами Центра;</w:t>
            </w:r>
          </w:p>
          <w:p w14:paraId="31C6AE0E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клиенту (ребенку) проводятся антропометрические измерения;</w:t>
            </w:r>
          </w:p>
          <w:p w14:paraId="2E10148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с законным представителем заключается договор.</w:t>
            </w:r>
          </w:p>
          <w:p w14:paraId="39F100F2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Правила пребывания в учреждении получателей социальных услуг</w:t>
            </w:r>
          </w:p>
          <w:p w14:paraId="6DBE25B1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Необходимость совместного пребывания с клиентом законного представителя определяется исходя из диагноза ребенка и способности к самообслуживанию.</w:t>
            </w:r>
          </w:p>
          <w:p w14:paraId="32B8F91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Получателям соц. услуг предоставляются: жилая площадь с необходимой мебелью и инвентарем; постельные принадлежности и другие предметы в соответствии с нормами, утвержденными для реабилитационных центров.</w:t>
            </w:r>
          </w:p>
          <w:p w14:paraId="7D383ED1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Получатели соц. услуг обязаны бережно относиться к имуществу и оборудованию Центра, соблюдать чистоту и порядок в помещениях и местах общественного пользования, соблюдать </w:t>
            </w:r>
            <w:proofErr w:type="spellStart"/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– эпидемический режим. В случае учинения ущерба (уничтожения, порча, повреждения и т.д.)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законные представители клиента обязаны возместить все убытки (ст.1064,1082гражданского кодекса РФ).</w:t>
            </w:r>
          </w:p>
          <w:p w14:paraId="71CECDD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 не рекомендуется хранить ценные вещи, поскольку в случае их пропажи администрация учреждения ответственности не несет.</w:t>
            </w:r>
          </w:p>
          <w:p w14:paraId="25BC6D88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Права получателей социальных услуг</w:t>
            </w:r>
          </w:p>
          <w:p w14:paraId="48C2B09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Получатели социальных услуг имеют право на:</w:t>
            </w:r>
          </w:p>
          <w:p w14:paraId="6FFD041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уважительное и гуманное отношение;</w:t>
            </w:r>
          </w:p>
          <w:p w14:paraId="5893D16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5.2.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получение бесплатно в доступной форме информации о своих правах и обязанностях, видах социальных услуг, сроках, порядке и об условиях их предоставления;</w:t>
            </w:r>
          </w:p>
          <w:p w14:paraId="39D4786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отказ от предоставления социальных услуг;</w:t>
            </w:r>
          </w:p>
          <w:p w14:paraId="271B5B5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защиту своих прав и законных интересов в соответствии с законодательством Российской Федерации;</w:t>
            </w:r>
          </w:p>
          <w:p w14:paraId="5F8CB9C1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5.5.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на защиту своих персональных данных при исполнении их Исполнителем;</w:t>
            </w:r>
          </w:p>
          <w:p w14:paraId="34BEF915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5.6.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на обеспечение условий пребывания в организациях социального обслуживания, соответствующих санитарно-гигиеническим требованиям;</w:t>
            </w:r>
          </w:p>
          <w:p w14:paraId="1D66578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5.7.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потребовать расторжение договора при нарушении Исполнителем.</w:t>
            </w:r>
          </w:p>
          <w:p w14:paraId="7A39632F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Порядок разрешения конфликтных ситуаций</w:t>
            </w:r>
          </w:p>
          <w:p w14:paraId="069EED4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7.1.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Порядок рассмотрения жалоб и обращений определен в соответствие с Федеральным законом РФ «О порядке рассмотрения обращений граждан РФ от 02.05. №59- ФЗ.</w:t>
            </w:r>
          </w:p>
          <w:p w14:paraId="1A0253C1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7.2.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В случае конфликтных ситуаций клиент (его законный представитель) имеет право непосредственно обратиться к директору центра.</w:t>
            </w:r>
          </w:p>
          <w:p w14:paraId="6653D01A" w14:textId="77777777" w:rsidR="00414F93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. В случае, если в обращении содержатся вопр</w:t>
            </w:r>
            <w:r w:rsidR="00414F93">
              <w:rPr>
                <w:rFonts w:ascii="Times New Roman" w:hAnsi="Times New Roman" w:cs="Times New Roman"/>
                <w:sz w:val="24"/>
                <w:szCs w:val="24"/>
              </w:rPr>
              <w:t xml:space="preserve">осы, решение которых не входит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в компетенцию директора центра, законному представителю дается разъяснение, куда и в каком порядке ему следует обратиться.</w:t>
            </w:r>
          </w:p>
          <w:p w14:paraId="3863701B" w14:textId="77777777" w:rsidR="00414F93" w:rsidRPr="00564105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D07C8C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КОЛЛЕКТИВНЫЙ ДОГОВОР</w:t>
            </w:r>
          </w:p>
          <w:p w14:paraId="2E46DE4D" w14:textId="77777777" w:rsidR="00414F93" w:rsidRPr="00414F93" w:rsidRDefault="00892C4C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87333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РД РЦДПОВ в МО</w:t>
            </w:r>
            <w:r w:rsidR="00414F93"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«Казбековский район»</w:t>
            </w:r>
          </w:p>
          <w:p w14:paraId="6FCB08D6" w14:textId="77777777" w:rsid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202</w:t>
            </w:r>
            <w:r w:rsidR="005E62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5E62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гг.</w:t>
            </w:r>
          </w:p>
          <w:p w14:paraId="5B1EE3EA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A70AF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.Общие положения</w:t>
            </w:r>
          </w:p>
          <w:p w14:paraId="5061B9E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1.1. Настоящий коллективный договор заключен между работниками и работодателем и является правовым актом, регулирующим социально-трудовые отношения в Государственном 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казен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ном учреждении РД «Реабилитационный центр для детей и подростков с ограниченными возможностями в му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ниципальном 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Казбековский район» (далее Центр).</w:t>
            </w:r>
          </w:p>
          <w:p w14:paraId="50257B9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1.2. Коллективный договор заключен в соответствии с Трудовым кодексом РФ и другими нормативно-правовыми актами с целью определения взаимных обязательств работников и работодателя по защите прав и интересов работников Центра.</w:t>
            </w:r>
          </w:p>
          <w:p w14:paraId="4903B4F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1.3. Сторонами коллективного договора являются:</w:t>
            </w:r>
          </w:p>
          <w:p w14:paraId="2E4312E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 работодатель Г</w:t>
            </w:r>
            <w:r w:rsidR="000D22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У РД РЦДПОВ в МО «Казбековский район» в лице его представителя – директора </w:t>
            </w:r>
            <w:proofErr w:type="spell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Султанмурадовой</w:t>
            </w:r>
            <w:proofErr w:type="spell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Фатимы </w:t>
            </w:r>
            <w:proofErr w:type="spell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Махачевны</w:t>
            </w:r>
            <w:proofErr w:type="spell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39A65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работники учреждения в лице их представителя – председателя первичной профсоюзной организации </w:t>
            </w:r>
            <w:proofErr w:type="spell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Мурадисова</w:t>
            </w:r>
            <w:proofErr w:type="spell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(далее - профком).</w:t>
            </w:r>
          </w:p>
          <w:p w14:paraId="64B0850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1.4. Работники, не являющиеся членами профсоюз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а, имеют право уполномочить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профком представлять их интересы во взаимоотношениях с работодателем (ст. 29,30,31 ТК РФ).</w:t>
            </w:r>
          </w:p>
          <w:p w14:paraId="62EBE9F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1.5. Действие настоящего коллективного договора распространяется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 на всех работников учреждения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(ст. 43 ТК РФ).</w:t>
            </w:r>
          </w:p>
          <w:p w14:paraId="0F7C21D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1.6. Стороны договорились, что текст коллективного договора, должен быть доведен работодателем до сведения работников в течение 15 дней после его подписания.</w:t>
            </w:r>
          </w:p>
          <w:p w14:paraId="282C19C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Профсоюз обязуется разъяснять работникам положения коллективного договора, содействовать его реализации.</w:t>
            </w:r>
          </w:p>
          <w:p w14:paraId="3EE53F0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1.7.  Коллективный договор сохраняет свое действие в случае изменения наименования организации, расторжения трудового договора с руководителем организации.</w:t>
            </w:r>
          </w:p>
          <w:p w14:paraId="7BB0E78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1.8.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      </w:r>
          </w:p>
          <w:p w14:paraId="4CAF386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1.9.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      </w:r>
          </w:p>
          <w:p w14:paraId="7912B15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1.10. При ликвидации учреждения коллективный договор сохраняет свое действие в течение всего срока проведения ликвидации.</w:t>
            </w:r>
          </w:p>
          <w:p w14:paraId="5D2A10C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1.11. В течение срока действия коллективного договора стороны вправе вносить в него дополнения и изменения на основе взаимной договоренности. Внесенные изменения и дополнения оформляются приложением и дополнительным соглашением к коллективному договору, являются его неотъемлемой частью и доводятся до сведения работников и работодателя.</w:t>
            </w:r>
          </w:p>
          <w:p w14:paraId="31D16DC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1.12.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      </w:r>
          </w:p>
          <w:p w14:paraId="4A6DC8A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1.13. Пересмотр обязательств настоящего договора не может приводить к снижению уровня социально-экономического положения работников учреждения.</w:t>
            </w:r>
          </w:p>
          <w:p w14:paraId="70B6B80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1.14. Все спорные вопросы по толкованию и реализации положений коллективного договора решаются Сторонами.</w:t>
            </w:r>
          </w:p>
          <w:p w14:paraId="2CBFDCA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1.15. Коллективный договор заключается на срок не более трех лет и вступает в силу со дня подписания его сторонами либо со дня, установленного коллективным договором (ст.43 ТК 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Если по истечении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установленного срока действия коллективного договора ни одна из сторон не выступила инициатором по заключению нового коллективного договора, то его действие продлевается на следующие три года автоматически.</w:t>
            </w:r>
          </w:p>
          <w:p w14:paraId="5781F91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1.16. Стороны определяют следующие формы управления учреждением непосредственно работниками и через профком;</w:t>
            </w:r>
          </w:p>
          <w:p w14:paraId="303EE20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учет 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(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 согласованию) профкома;</w:t>
            </w:r>
          </w:p>
          <w:p w14:paraId="77729A4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консультации с работодателем по вопросам принятия локальных нормативных актов;</w:t>
            </w:r>
          </w:p>
          <w:p w14:paraId="0295B7A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получение от работодателя информации по вопросам, непосредственно затрагивающим интересы работников, а также по вопросам, предусмотренным ч.2 ст.53 ТК РФ и по иным вопросам, предусмотренным в настоящем коллективном договоре;</w:t>
            </w:r>
          </w:p>
          <w:p w14:paraId="44B2CF3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- обсуждение с 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 вопросов о работе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ния, внесение предложения по ее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совершенствованию;</w:t>
            </w:r>
          </w:p>
          <w:p w14:paraId="1AC54E0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участие в разработке и принятии коллективного договора;</w:t>
            </w:r>
          </w:p>
          <w:p w14:paraId="1E4E23A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 обсуждение представительным органом работников планов социально-экономического развития организации;</w:t>
            </w:r>
          </w:p>
          <w:p w14:paraId="36B991D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другие формы.</w:t>
            </w:r>
          </w:p>
          <w:p w14:paraId="081D6B82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>. Трудовой договор</w:t>
            </w:r>
          </w:p>
          <w:p w14:paraId="6BB211BF" w14:textId="77777777" w:rsidR="00C41599" w:rsidRDefault="00414F93" w:rsidP="00892C4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1.При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 поступлении на работу трудовые отношения оформляются путем 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заключения  трудового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 договора в пис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ьменной форме в двух идентичных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экземплярах -по одному для каждой стороны. При приеме на работу Работодатель обязан ознакомить Работника с действующими в организации Правилами внутреннего трудового распорядка,</w:t>
            </w:r>
            <w:r w:rsidR="00C41599">
              <w:rPr>
                <w:rFonts w:ascii="Times New Roman" w:hAnsi="Times New Roman" w:cs="Times New Roman"/>
                <w:sz w:val="24"/>
                <w:szCs w:val="24"/>
              </w:rPr>
              <w:t xml:space="preserve"> Уставом учреждения,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иными локальными н</w:t>
            </w:r>
            <w:r w:rsidR="00C41599">
              <w:rPr>
                <w:rFonts w:ascii="Times New Roman" w:hAnsi="Times New Roman" w:cs="Times New Roman"/>
                <w:sz w:val="24"/>
                <w:szCs w:val="24"/>
              </w:rPr>
              <w:t>ормативными актами, имеющими </w:t>
            </w:r>
          </w:p>
          <w:p w14:paraId="295FBD15" w14:textId="77777777" w:rsidR="00C41599" w:rsidRDefault="00C41599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</w:t>
            </w:r>
            <w:r w:rsidR="00414F93" w:rsidRPr="00414F93">
              <w:rPr>
                <w:rFonts w:ascii="Times New Roman" w:hAnsi="Times New Roman" w:cs="Times New Roman"/>
                <w:sz w:val="24"/>
                <w:szCs w:val="24"/>
              </w:rPr>
              <w:t>ошение к 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удовой функции работника, </w:t>
            </w:r>
            <w:r w:rsidR="00414F93" w:rsidRPr="00414F93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тоящим коллективным договором.</w:t>
            </w:r>
          </w:p>
          <w:p w14:paraId="58E5894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2.2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      </w:r>
          </w:p>
          <w:p w14:paraId="78D10B1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2.3.  Трудовой договор с работником, как правило, заключается на неопределенный срок. </w:t>
            </w:r>
          </w:p>
          <w:p w14:paraId="06A2589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Срочный трудовой договор может заключаться по инициативе работодателя либо работника в случаях, когда трудовые отношения не могут быть установлены на неопределенный срок с учетом характера предстоящей работы или условий ее выполнения, а также в иных случаях, предусмотренных законодательством РФ (ст.59 ТК РФ).</w:t>
            </w:r>
          </w:p>
          <w:p w14:paraId="1D2CF1A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2.4. В трудовом договоре, заключаемом с работником, могут предусматриваться условия об испытании в целях проверки его соответствия поручаемой работе (ст.70 ТК РФ). </w:t>
            </w:r>
          </w:p>
          <w:p w14:paraId="6040070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 w:rsidR="00C41599">
              <w:rPr>
                <w:rFonts w:ascii="Times New Roman" w:hAnsi="Times New Roman" w:cs="Times New Roman"/>
                <w:sz w:val="24"/>
                <w:szCs w:val="24"/>
              </w:rPr>
              <w:t xml:space="preserve">В трудовом договоре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оговариваются существенные условия трудового договора, предусмотренные ст. 57 ТК РФ, в то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м числе объем нагрузки, режим и продолжительность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рабочего времени, льготы, доплаты, надбавки и др. </w:t>
            </w:r>
          </w:p>
          <w:p w14:paraId="135ABCE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2.6. Работодатель и работники обязуются выполнять условия заключенного трудового договора. Работодатель не вправе требовать от работников выполнения работы, не обусловленной трудовым договором, за исключением случаев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Трудовым Кодексом и иными федеральными законами (ст.60 ТК РФ).</w:t>
            </w:r>
          </w:p>
          <w:p w14:paraId="1B0E0BE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2.7. Работодатель обязуется обеспечивать полную занятость работника в соответствии с его должностью, профессией, квалификацией. В случае производственной необходимости Работодатель имеет право переводить работника на срок до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месяца на не обусловленную трудовым договором работу в той же организации с оплатой труда по выполняемой работе, но не ниже среднего заработка по прежней работе, с соблюдением требований трудового законодательства РФ. Работник не может быть переведен на работу, противопоказанную ему по состоянию здоровья.</w:t>
            </w:r>
          </w:p>
          <w:p w14:paraId="04EBDE9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2.8. Прекращение трудово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го договора с работником может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производиться только по основаниям, предусмотренным ТК РФ и иными федеральными законами (ст.77 ТК РФ). Во всех случаях днем увольнения работника является последний день его работы</w:t>
            </w:r>
          </w:p>
          <w:p w14:paraId="67C7CEE7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>. Профессиональная подготовка, переподготовка и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вышение квалификации работников</w:t>
            </w:r>
          </w:p>
          <w:p w14:paraId="775951A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3. Стороны пришли к соглашению в том, что:</w:t>
            </w:r>
          </w:p>
          <w:p w14:paraId="389E566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3.1. Работодатель определяет необходимость профессиональной подготовки и переподготовки кадров для нужд предприятия.</w:t>
            </w:r>
          </w:p>
          <w:p w14:paraId="2D6656A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3.2. Работодатель с учетом мнения (по согласованию) профсоюза определяет формы профессиональной 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предприятия.</w:t>
            </w:r>
          </w:p>
          <w:p w14:paraId="4A175AA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3.3. Работодатель обязуется:</w:t>
            </w:r>
          </w:p>
          <w:p w14:paraId="7CFE6B0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организовывать профессиональную подготовку, переподготовку и повышение квалификации работников;</w:t>
            </w:r>
          </w:p>
          <w:p w14:paraId="475DA12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местах.</w:t>
            </w:r>
          </w:p>
          <w:p w14:paraId="6DFBF6F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командировочные расходы в порядке и в размерах, предусмотренных для лиц, направляемых в служебные командировки (ст. 187 ТК РФ)</w:t>
            </w:r>
          </w:p>
          <w:p w14:paraId="763E122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представлять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ст. 173-176 ТК РФ.</w:t>
            </w:r>
          </w:p>
          <w:p w14:paraId="464A896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предоставлять гарантии и компенсации, предусмотренные ст. 173-176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</w:t>
            </w:r>
          </w:p>
          <w:p w14:paraId="34851EC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организовывать проведение аттестации работников в соответствии с Положением о порядке аттестации работников муниципальных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      </w:r>
          </w:p>
          <w:p w14:paraId="71FAE8F9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Рабочее время и время отдыха</w:t>
            </w:r>
          </w:p>
          <w:p w14:paraId="41C87E2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Стороны пришли к соглашению о том, что:</w:t>
            </w:r>
          </w:p>
          <w:p w14:paraId="439BCAE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4.1. Рабочее время работников определяется Правилами внутреннего тр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удового распорядка учреждения,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графиком сменности, утверждаемыми работодателем с у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четом мнения (по согласованию)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профсоюза, а также условиями трудового договора, должностными инструкциями работников и обязанностями, возлагаемыми на них Уставом учреждения.</w:t>
            </w:r>
          </w:p>
          <w:p w14:paraId="4AC4A12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4.2. Нормальная продолжительность рабочего времени в организации не может превышать 40 часов в неделю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для мужчин и 36-часов в неделю для женщин.</w:t>
            </w:r>
          </w:p>
          <w:p w14:paraId="7466C10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4.3. Неполное рабочее время – неполный рабочий день или неполная рабочая неделя устанавливаются в следующих случаях:</w:t>
            </w:r>
          </w:p>
          <w:p w14:paraId="25076F4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по соглашению между работником и работодателем;</w:t>
            </w:r>
          </w:p>
          <w:p w14:paraId="2943B81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18 лет), а также лица, осуществляющего уход за больным членом семьи в соответствии с медицинским заключением.</w:t>
            </w:r>
          </w:p>
          <w:p w14:paraId="25FA8CB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4.4. Работа в выходные и праздничные дни запрещена. При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влечение работников к работе 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выходные и нерабочие праздничные дни допускается только в случаях, предусмотренных ст.113 ТК РФ, с их письменного согласия и по письменному распоряжению работодателя.</w:t>
            </w:r>
          </w:p>
          <w:p w14:paraId="17F54F6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Работа в выходные и нерабочие праздничные дни оплачивается не менее, чем в двойном размере в порядке, предусмотренном ст.153 ТК РФ. По желанию работника ему может быть предоставлен другой день отдыха.</w:t>
            </w:r>
          </w:p>
          <w:p w14:paraId="38F4E79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4.5. В случаях, предусмотренных ст.99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      </w:r>
          </w:p>
          <w:p w14:paraId="26660B7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4.6. Привлечение работников учреждения к выполнению работы, не предусмотренной Уставом, Правилами внутреннего трудового распорядка,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оплатой.</w:t>
            </w:r>
          </w:p>
          <w:p w14:paraId="33D1914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4.7. Ненормированный рабочий день устанавливается следующим категориям работников: заместитель директора, начальник отдела предоставления мер социальной поддержки, заведующие отделениями, специалисты, главный бухгалтер, бухгалтер, водитель, психолог, специалист по кадрам, социальный работник отделения срочного социального обслуживания.</w:t>
            </w:r>
          </w:p>
          <w:p w14:paraId="09BEC5C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4.8. Работникам предоставляется ежегодны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й основной оплачиваемый отпуск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продолжительностью 28 календарных дней.: педагогам 28 к/дней, медикам 42 к/дней (ст.114 ТК РФ, ст.115ТК РФ)</w:t>
            </w:r>
          </w:p>
          <w:p w14:paraId="76B6489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Очередность предоставления оплачиваемых отпусков определяется ежегодно в соответствии с графиком отпусков, утвержденным работодателем с учетом мнения (по согласованию) профсоюза не позднее чем за 2 недели до наступления календарного года.</w:t>
            </w:r>
          </w:p>
          <w:p w14:paraId="4A0BDF3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 времени начала отпуска работник должен быть извещен не позднее чем за две недели до его начала.</w:t>
            </w:r>
          </w:p>
          <w:p w14:paraId="447FEFE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Продление, перенесение, разделение и отзыв из него производится с согласия работника в случаях, предусмотренных ст.124-125 ТК РФ.</w:t>
            </w:r>
          </w:p>
          <w:p w14:paraId="7B23CC2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Замена ежегодного оплачиваемого отпуска денежной компенсацией может производиться на основании ст. 126 ТК РФ и при наличии денежных средств у учреждения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(предприятия, организации).</w:t>
            </w:r>
          </w:p>
          <w:p w14:paraId="275C06C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4.9. Работодатель обязуется:</w:t>
            </w:r>
          </w:p>
          <w:p w14:paraId="107DD27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4.9.1. С учетом производственных и финансовых возможностей предоставлять дополнительные оплачиваемые дни к ежегодному отпуску работникам:</w:t>
            </w:r>
          </w:p>
          <w:p w14:paraId="45FF2F7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 ненормированным рабочим днем в соответствии со ст.119 ТК РФ не менее трех календарных дней;</w:t>
            </w:r>
          </w:p>
          <w:p w14:paraId="69CBB53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заместителю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заведующим отделениями, специалистам, главному бухгалтеру, бухгалтеру, водителю, психологу, специалисту по кадрам, социальному работнику отделения срочного социального обслуживания, являющимся членами профсоюза за продолжительный стаж работы в органах социальной защиты не более 5 календарных дней:</w:t>
            </w:r>
          </w:p>
          <w:p w14:paraId="46F44E3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1 года до 3 лет – 1 день</w:t>
            </w:r>
          </w:p>
          <w:p w14:paraId="256A174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3-х до 5 лет – 2 дня</w:t>
            </w:r>
          </w:p>
          <w:p w14:paraId="720CFE6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5 до 8 лет – 3 дня</w:t>
            </w:r>
          </w:p>
          <w:p w14:paraId="7789756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8 до 12 лет – 4 дня</w:t>
            </w:r>
          </w:p>
          <w:p w14:paraId="6F6B1B6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12 и выше 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14:paraId="7B0851C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4.9.2. Предоставлять членам профсоюзной организации отпуск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с сохранением заработной платы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в следующих случаях:   </w:t>
            </w:r>
          </w:p>
          <w:p w14:paraId="093550A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для провода детей в армию – 2 дня;</w:t>
            </w:r>
          </w:p>
          <w:p w14:paraId="5D62D92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свадьбы работника (детей работника) – 2 дня; </w:t>
            </w:r>
          </w:p>
          <w:p w14:paraId="34325F0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на похороны близких родственников – 3 дня;</w:t>
            </w:r>
          </w:p>
          <w:p w14:paraId="0B74548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связи с Днем рождения работника – 1 день, если выпадает на выходной, то другой день отдыха;</w:t>
            </w:r>
          </w:p>
          <w:p w14:paraId="08DC8A3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½ дня первого сентября для родителей первоклассников;</w:t>
            </w:r>
          </w:p>
          <w:p w14:paraId="0FAFA73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на выпускной вечер – 1 день;</w:t>
            </w:r>
          </w:p>
          <w:p w14:paraId="60AEC22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- 2 дополнительных дня к отпуску председателю профсоюзной организации</w:t>
            </w:r>
          </w:p>
          <w:p w14:paraId="2B5AE52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других случаях, рассматриваемых в индивидуальном порядке.</w:t>
            </w:r>
          </w:p>
          <w:p w14:paraId="5914D4B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4.9.3. Предоставлять работникам отпуск б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ез сохранения заработной платы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в следующих случаях: </w:t>
            </w:r>
          </w:p>
          <w:p w14:paraId="0F3247E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работникам, имеющему 2-х или более детей в возрасте до 14 лет, работникам, имеющим ребенка-инвалида в возрасте до 18 лет – до 14 календарных дней (ст.263 ТК РФ);</w:t>
            </w:r>
          </w:p>
          <w:p w14:paraId="16FC47D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работающим пенсионерам по старости – до 14 календарных дней;</w:t>
            </w:r>
          </w:p>
          <w:p w14:paraId="675C2F4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работающим инвалидам – до 60 календарных дней в году (ст.128 ТК РФ);</w:t>
            </w:r>
          </w:p>
          <w:p w14:paraId="568DED5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других случаях, рассматриваемых в индивидуальном порядке.</w:t>
            </w:r>
          </w:p>
          <w:p w14:paraId="1DD7E25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>. Общим выходными днями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суббота и воскресенье.</w:t>
            </w:r>
          </w:p>
          <w:p w14:paraId="7E12665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4.11. Время перерыва для отдыха и питания, а также график дежурств работников по учреждению, графики сменности,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 выходные и не рабочие праздничные дни устанавливаются Правилами внутреннего трудового распорядка.</w:t>
            </w:r>
          </w:p>
          <w:p w14:paraId="22EBF4F0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Оплата и нормирование труда</w:t>
            </w:r>
          </w:p>
          <w:p w14:paraId="512067F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5.  Стороны исходят</w:t>
            </w:r>
            <w:r w:rsidRPr="00414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того,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что:</w:t>
            </w:r>
          </w:p>
          <w:p w14:paraId="634235B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5.1. Оплата труда работников предприятия осуществляется на основании Положения об оплате труда работников учреждения.</w:t>
            </w:r>
          </w:p>
          <w:p w14:paraId="7E13A16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5.2. Должностные оклады работников устанавливаются в зависимости от о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 и стажа работы либо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категории, присвоенной по результатам аттестации.</w:t>
            </w:r>
          </w:p>
          <w:p w14:paraId="5223797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5.3. Выплата заработной платы работникам производится два раза в месяц: 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половину месяца (с 1 по 15 число)- не позднее 20 числа текущего месяца, 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половину месяца – до 15 числа следующего за отчетным месяцем.</w:t>
            </w:r>
          </w:p>
          <w:p w14:paraId="35F7485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5.4. Работникам выплачиваются доплаты и надбавки, выплаты компенсационного и стимулирующего характера согласно Положению о порядке установления выплат стимулирующего характера, а также Критериям и показателям результативности работы в Центре.</w:t>
            </w:r>
          </w:p>
          <w:p w14:paraId="6A9FB68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5.5. Изменение должностных окладов производится:   </w:t>
            </w:r>
          </w:p>
          <w:p w14:paraId="0C295ED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при увеличении стажа работы, 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документы находятся в учреждении, или со дня представления документа о стаже, дающем право на повышение оклада;</w:t>
            </w:r>
          </w:p>
          <w:p w14:paraId="2A2807C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получении образования или восстановлении документов об образовании - со дня представления соответствующего документа;</w:t>
            </w:r>
          </w:p>
          <w:p w14:paraId="5CBEC3B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присвоении квалификационной категории - со дня вынесения решения аттестационной комиссией;</w:t>
            </w:r>
          </w:p>
          <w:p w14:paraId="1D682C3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-   при присвоении почетного звания - со дня присвоения;  </w:t>
            </w:r>
          </w:p>
          <w:p w14:paraId="4073F0F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присуждении ученой степени кандидата наук – со дня вынесения Высшей аттестационной комиссией (ВАК) решения о выдаче диплома;</w:t>
            </w:r>
          </w:p>
          <w:p w14:paraId="3AEF670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присуждении ученой степени доктора наук – со дня вынесения Высшей аттестационной комиссией (ВАК) ученой степени доктора наук;</w:t>
            </w:r>
          </w:p>
          <w:p w14:paraId="0D4F6B3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При наступлении у работника права на изменение должностного оклада в период пребывания его в ежегодном или другом отпуске, а также в период его временной нетрудоспособности выплата заработной платы более высокого оклада производится со дня окончания отпуска или временной нетрудоспособности.</w:t>
            </w:r>
          </w:p>
          <w:p w14:paraId="3AD07B9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5.6. Работодатель обязуется:</w:t>
            </w:r>
          </w:p>
          <w:p w14:paraId="6B211CB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5.6.1. 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      </w:r>
          </w:p>
          <w:p w14:paraId="7056F39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5.7. Ответственность за своевременность и правильность определения размеров и выплаты заработной платы работникам несет руководитель учреждения.</w:t>
            </w:r>
          </w:p>
          <w:p w14:paraId="52CCC02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5.8. При нарушении работодателем срока выплаты заработной платы, оплаты отпуска, выплат при увольнении и других выплат, причитающихся работнику, работодатель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 выплатить их с уплатой процентов (денежной компенсации), предусмотренных Кодексом РФ.</w:t>
            </w:r>
          </w:p>
          <w:p w14:paraId="13F46439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Гарантии при высвобождении работников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содействии их трудоустройству</w:t>
            </w:r>
          </w:p>
          <w:p w14:paraId="21B5A03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 Работодатель обязуется:</w:t>
            </w:r>
          </w:p>
          <w:p w14:paraId="4FCF6E9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6.1. Уведомлять профсоюз в письменной форме о сокращении численности штата работников не позднее чем за два месяца до ег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 начала, а в случаях, которые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могут повлечь массовое высвобождение, не позднее чем за три месяца до его начала.</w:t>
            </w:r>
          </w:p>
          <w:p w14:paraId="63D1605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Уведомление должно содержать проекты приказов о сокращении численности штатов, список сокращаемых должностей и работников, перечень вакансий, предполагаемые варианты трудоустройства.</w:t>
            </w:r>
          </w:p>
          <w:p w14:paraId="7269646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 случае массового высвобождения работников уведомление должно содержать социально-экономическое обоснование.</w:t>
            </w:r>
          </w:p>
          <w:p w14:paraId="503EE21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6.2. Работникам, получившим уведомление об увольнении по п.1 и п.2 ст. 81 ТК РФ, предостав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лять свободное от работы время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не менее 3 часов в неделю для самостоятельного поиска новой работы с сохранением заработной платы.</w:t>
            </w:r>
          </w:p>
          <w:p w14:paraId="1773AE2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6.3. Увольнение членов профсоюза по инициативе работодателя в связи с ликвидацией учреждения (п.1 ст. 81 ТК РФ) и сокращением численности или штата (п.2 ст. 81 ТК РФ) производить с учетом мнения (с предварительного согласия) профсоюза (ст. 82 ТК РФ).</w:t>
            </w:r>
          </w:p>
          <w:p w14:paraId="4BED9B7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6.4. Трудоустраивать в первоочередном порядке в счет установленной квоты ранее уволенных или подлежащих увольнению из учреждения инвалидов.</w:t>
            </w:r>
          </w:p>
          <w:p w14:paraId="7571D0A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6.5. При сдаче в аренду неиспользуемых помещений и оборудования предусматривать в договоре об аренде установление квоты для арендатора по трудоустройству высвобождаемых работников учреждения.</w:t>
            </w:r>
          </w:p>
          <w:p w14:paraId="2A5ED89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6.6. Стороны договорились, что:</w:t>
            </w:r>
          </w:p>
          <w:p w14:paraId="13A7A94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6.6.1.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. 179 ТК РФ, имеют также: лица,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проработавшие в учреждении свыше 10 лет; одинокие матери и отцы, воспитывающие детей до 16 лет; родители, воспитывающие детей-инвалидов до 18 лет; награжденные государственными наградами, не освобожденные председатели первичных и территориальных профсоюзных организаций.</w:t>
            </w:r>
          </w:p>
          <w:p w14:paraId="2215671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6.6.2. Высвобождаемым работникам представляются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      </w:r>
          </w:p>
          <w:p w14:paraId="2A2027C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6.6.3. Работникам, высвобождаемым из учреждения в связи с сокращением численности или штата, гарантируется после увольнения возможность пользоваться на прав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 услугами культурных, медицинских, спортивно-оздоровительных, детских дошкольных учреждений и др.</w:t>
            </w:r>
          </w:p>
          <w:p w14:paraId="2EA3025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6.6.4. При появлении новых рабочих мест на предприятии,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с предприятия в связи с сокращением численности или штата.</w:t>
            </w:r>
          </w:p>
          <w:p w14:paraId="3E9E9A67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Гарантии и компенсации</w:t>
            </w:r>
          </w:p>
          <w:p w14:paraId="65963B7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7.1. Работникам предоставляются следующие гарантии и компенсации в порядке, установленном законодательством РФ:</w:t>
            </w:r>
          </w:p>
          <w:p w14:paraId="4F74C44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приеме на работу, переводе на другую работу, по оплате труда;</w:t>
            </w:r>
          </w:p>
          <w:p w14:paraId="4D9A0B5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направлении в служебные командировки;</w:t>
            </w:r>
          </w:p>
          <w:p w14:paraId="29B2E48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исполнении государственных или общественных обязанностей;</w:t>
            </w:r>
          </w:p>
          <w:p w14:paraId="4EF4C3B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совмещении работы с обучением;</w:t>
            </w:r>
          </w:p>
          <w:p w14:paraId="1F0411D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вынужденном прекращении работы не по вине работника;</w:t>
            </w:r>
          </w:p>
          <w:p w14:paraId="7A2CB22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предоставлении ежегодного оплачиваемого отпуска;</w:t>
            </w:r>
          </w:p>
          <w:p w14:paraId="1FBB6E9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некоторых случаях прекращения трудового договора;</w:t>
            </w:r>
          </w:p>
          <w:p w14:paraId="748E6A6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связи с задержкой по вине Работодателя выдачи трудовой книжки при увольнении работника;</w:t>
            </w:r>
          </w:p>
          <w:p w14:paraId="1694B93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случае сдачи работником крови и ее компонентов;</w:t>
            </w:r>
          </w:p>
          <w:p w14:paraId="6291B3F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несчастном случае на производстве и профессиональном заболевании;</w:t>
            </w:r>
          </w:p>
          <w:p w14:paraId="0AB1EDC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других случаях, предусмотренных законодательством РФ.</w:t>
            </w:r>
          </w:p>
          <w:p w14:paraId="66FC16C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При предоставлении гарантий и компенсаций соответствующие выплаты производятся за счет средств Работодателя.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(ст.165 ТК РФ).</w:t>
            </w:r>
          </w:p>
          <w:p w14:paraId="7003AE0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7.2. При п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ереводе работника, нуждающегося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медицинским заключением, в предоставлении другой работы, на другую нижеоплачиваемую работу у данного работодателя за ним сохраняется его прежний заработок в течение одного месяца со дня перевода. (ст.182 ТК РФ)</w:t>
            </w:r>
          </w:p>
          <w:p w14:paraId="58394B6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7.3. При временной нетрудоспособности рабо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тодатель выплачивает работнику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пособие по временной нетрудоспособности в соответствии с федеральными законами (ст. 183 ТК РФ)</w:t>
            </w:r>
          </w:p>
          <w:p w14:paraId="290E225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7.4. Обеспечение права на обязательное социальное страхование (ст. 2 ТК РФ)</w:t>
            </w:r>
          </w:p>
          <w:p w14:paraId="1E48CD8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7.5. Стороны договорились, что работодатель:</w:t>
            </w:r>
          </w:p>
          <w:p w14:paraId="6A01B76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7.5.1. Осуществляет мероприятия, направленные на снижение травматизма и уменьшение риска профессионального заболевания.</w:t>
            </w:r>
          </w:p>
          <w:p w14:paraId="5EE5612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7.5.2. Ежегодно отчисляет в первичную профсоюзную организацию денежные средства на проведение культурно-массовой работы.  </w:t>
            </w:r>
          </w:p>
          <w:p w14:paraId="20CBF4C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7.5.3.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Предоставляет время для регулярного профилактического осмотра и диспансеризацию.</w:t>
            </w:r>
          </w:p>
          <w:p w14:paraId="4B792159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Охрана труда и здоровья</w:t>
            </w:r>
          </w:p>
          <w:p w14:paraId="010124A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 Работодатель обязуется:</w:t>
            </w:r>
          </w:p>
          <w:p w14:paraId="23E7116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8.1.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Проводить,  со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 всеми   поступающими   на 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работу,   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а   также переведенными на другую работу работниками учреждения обучение и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инструктаж  по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   охране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труда,  сохранности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жизни  и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здоровья, безопасным методам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приемам выполнения работ, оказанию первой помощи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пострадавшим.</w:t>
            </w:r>
          </w:p>
          <w:p w14:paraId="729358E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обучение и проверку знаний работников учреждения по охране труда. </w:t>
            </w:r>
          </w:p>
          <w:p w14:paraId="19C5D1D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наличие нормативных и справочных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по охране   труда, 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правил, инструкций,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журналов   инструктажа   и   других материалов за счет учреждения.</w:t>
            </w:r>
          </w:p>
          <w:p w14:paraId="551037B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 каждом рабочем месте здоровые и безопасные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условия труда, соответствующие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требованиям нормативно-правовых актов.</w:t>
            </w:r>
          </w:p>
          <w:p w14:paraId="6A37398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8.5. Проводить своевременное расс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ледование несчастных случаев на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производстве в соответствии с действующим законодат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ельством и вести их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учет.</w:t>
            </w:r>
          </w:p>
          <w:p w14:paraId="63A7EC0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8.6.  Разработать и утвердить инструкции по охране труда на каждое рабочее место с учетом мнения (по согласованию) профсоюза (ст. 212 ТК РФ).</w:t>
            </w:r>
          </w:p>
          <w:p w14:paraId="3C15C00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8.7.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Обеспечивать соблюдение 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аботниками требований, правил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инструкций по охране труда.</w:t>
            </w:r>
          </w:p>
          <w:p w14:paraId="297481F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8.8. Создать в учреждении    ком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иссию по охране труда, в состав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которой на паритетной основе должны входить члены профсоюза.</w:t>
            </w:r>
          </w:p>
          <w:p w14:paraId="75AACE1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8.9. Осуществлять совместно с пр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офсоюзом контроль за состоянием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условий и охраны труда; выполнением соглашения по охране труда.</w:t>
            </w:r>
          </w:p>
          <w:p w14:paraId="34B282F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8.10. Обеспечить      прохождение  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  бесплатных      обязательных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предварительных и периодических медицинских осмотров (обследований)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работников.</w:t>
            </w:r>
          </w:p>
          <w:p w14:paraId="3F56C90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8.11. Обеспечить средствами индивидуальной защиты (специальной одеждой) работников, согласно типовым межотраслевым нормам.</w:t>
            </w:r>
          </w:p>
          <w:p w14:paraId="7F6B953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8.12. Проводить аттестацию рабочих мест 1 раз в пять лет с доведением результатов до работников учреждения.</w:t>
            </w:r>
          </w:p>
          <w:p w14:paraId="5D495B1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8.13. Ежегодно разрабатывать «Программу производственного контроля», соблюдать утвержденный комплекс мероприятий, направленных на соблюдение санитарного законодательства.</w:t>
            </w:r>
          </w:p>
          <w:p w14:paraId="62386D0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8.14.  Обеспечивать безопасность работников при эксплуатации зданий, сооружений, оборудования.</w:t>
            </w:r>
          </w:p>
          <w:p w14:paraId="29BB800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8.15. Обеспечивать режим труда и отдыха работников предприятия в соответствии с трудовым законодательством.</w:t>
            </w:r>
          </w:p>
          <w:p w14:paraId="192C831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8.16. Информировать работников об условиях и охране труда на рабочих местах, о риске повреждения здоровья и полагающихся компенсациях.</w:t>
            </w:r>
          </w:p>
          <w:p w14:paraId="5BAEA3D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8.17. Обеспечивать меры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помощи, а также доставку работников, заболевших на рабочем месте, в медицинское учреждение в случае необходимости оказания им неотложной медицинской помощи.</w:t>
            </w:r>
          </w:p>
          <w:p w14:paraId="55D01A5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8.18. По заявлению беременной женщины, не привлекать ее к выполнению работ с использованием видео дисплейных терминалов и персональных компьютеров со времени установления беременности и в период кормления грудью.</w:t>
            </w:r>
          </w:p>
          <w:p w14:paraId="2B8F4E0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8.19. Осуществить финансирование обязательного социального страхования работников от несчастных случаев на производстве и профессиональных заболеваний.</w:t>
            </w:r>
          </w:p>
          <w:p w14:paraId="33B134E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8.20. Обеспечивать выполнение требований государственных санитарно-эпидемиологических правил и нормативов, устанавливающих требования к факторам рабочей среды и трудового процесса, осуществлять меры по гигиеническому воспитанию и обучению работников, пропаганде здорового образа жизни, проводить в трудовом коллективе информационную работу по профилактике социально-значимых заболеваний, в т.ч. ВИЧ/СПИДА.</w:t>
            </w:r>
          </w:p>
          <w:p w14:paraId="3046DA3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8.21. Работодатель несет материальную ответственность за вред, причиненный здоровью работника трудовым увечьем, происшедшим, как на территории работодателя, так и за ее пределами при исполнении ими трудовых обязанностей или выполнении какой-либо работы по поручению работодателя, а также при осуществлении иных правомерных действий, обусловленных трудовыми отношениями с работодателем либо совершаемых в его интересах, а так же во время следования к месту работы или с работы на транспорте, представленном работодателем.</w:t>
            </w:r>
          </w:p>
          <w:p w14:paraId="292DF2C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Виды, объемы и условия предоставления работникам гарантий и компенсаций при несчастных случаях на производстве и профессиональном заболевании определяются Трудовым кодексом РФ (ст.184).</w:t>
            </w:r>
          </w:p>
          <w:p w14:paraId="62C6A53C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>. Гарантии профсоюзной деятельности</w:t>
            </w:r>
          </w:p>
          <w:p w14:paraId="79BDE7C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 Стороны договорились о том, что:</w:t>
            </w:r>
          </w:p>
          <w:p w14:paraId="0572B11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Не допускается ограничение гар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>антированных законом социально-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трудовых и иных прав и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свобод,  принуждение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, увольнение или иная форма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воздействия   в отношении любого рабо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тника в связи с его членством 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профсоюзе или профсоюзной деятельностью.</w:t>
            </w:r>
          </w:p>
          <w:p w14:paraId="1C007E8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Профсоюз осуществляет в ус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тановленном порядке контроль 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соблюдением трудового законодательс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тва и иных нормативных правовых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актов, содержащих нормы трудового права (ст. 370 ТК РФ).</w:t>
            </w:r>
          </w:p>
          <w:p w14:paraId="5A0292E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Работодатель   принимает   решения</w:t>
            </w:r>
            <w:r w:rsidR="00D31F78">
              <w:rPr>
                <w:rFonts w:ascii="Times New Roman" w:hAnsi="Times New Roman" w:cs="Times New Roman"/>
                <w:sz w:val="24"/>
                <w:szCs w:val="24"/>
              </w:rPr>
              <w:t xml:space="preserve">    с   учетом    мнения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согласованию) профсоюза в случаях, пред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усмотренных законодательством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настоящим коллективным договором.</w:t>
            </w:r>
          </w:p>
          <w:p w14:paraId="2FC97E0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Увольнение работника, являющегося членом профсоюза, по пункту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2,  подпункту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б»  пункта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  и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пункту  5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статьи  81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ТК  РФ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также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производится 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  учетом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 мотивированного   мнения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   предварительного согласия) профсоюза.</w:t>
            </w:r>
          </w:p>
          <w:p w14:paraId="5FF5C16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Работодатель   обязан   предоста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вить   профсоюзу   безвозмездно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помещение для проведения собраний, за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седаний, хранения документации, проведения   оздоровительной,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культурно-массовой  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работы, возможность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размещения информации в доступном д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ля всех работников месте, право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связи, оргтехникой, транспортом (ст. 377 ТК РФ).</w:t>
            </w:r>
          </w:p>
          <w:p w14:paraId="7208FF2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Работодатель обеспечивает ежем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есячное бесплатное перечисление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  счет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профсоюзной  организации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членских  профсоюзных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взносов  из</w:t>
            </w:r>
            <w:proofErr w:type="gramEnd"/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заработной платы работников,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являющихся членами профсоюза, при наличии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их письменных заявлений.</w:t>
            </w:r>
          </w:p>
          <w:p w14:paraId="5E31759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Членские профсоюзные взносы перечисляются на счет первичной профсоюзной организации в день выплаты заработной платы. Задержка перечисления средств не допускается.</w:t>
            </w:r>
          </w:p>
          <w:p w14:paraId="2A79674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       9.7.</w:t>
            </w:r>
            <w:r w:rsidR="00D31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освобождает о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 работы с сохранением среднего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заработка председателя и членов профсо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юза на время участия в качестве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делегатов созываемых Профсоюзом съ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ездов, конференций, а также для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участия в работе выборных органов Проф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союза, проводимых им семинарах,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совещаниях и других мероприятиях.</w:t>
            </w:r>
          </w:p>
          <w:p w14:paraId="0E7C73A1" w14:textId="77777777" w:rsidR="00414F93" w:rsidRPr="00414F93" w:rsidRDefault="00414F93" w:rsidP="00414F9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обеспечивает пред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гарантий работникам,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занимающимся профсоюзной деятельнос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тью, в порядке, предусмотренном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законодательством и настоящим коллективным договором.</w:t>
            </w:r>
          </w:p>
          <w:p w14:paraId="576C909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Председатель, его заместители и члены профсоюза могут быть уволены по инициативе работодателя в соответствии с пунктом 2, подпунктом «б» пункта      3      и      пунктом      5      ст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.      81      ТК      РФ,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а      также с соблюдением общего порядка увольнения и только с предварительного согласия вышестоящего выборного профсоюзного органа (ст. 374,376 ТК РФ).</w:t>
            </w:r>
          </w:p>
          <w:p w14:paraId="7AF5193F" w14:textId="77777777" w:rsidR="00193084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9.9.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   предоставляет    профсоюзу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  по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любым   вопросам   труд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а и   социально-экономического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развития учреждения.</w:t>
            </w:r>
          </w:p>
          <w:p w14:paraId="27D67EE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Члены профсоюза включаются в состав комиссий учре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ждения по аттестации рабочих мест по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охране труда, социальному страхованию и других.</w:t>
            </w:r>
          </w:p>
          <w:p w14:paraId="6ACEFE84" w14:textId="77777777" w:rsidR="00414F93" w:rsidRPr="00414F93" w:rsidRDefault="00414F93" w:rsidP="00414F93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с учетом мне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ния (по согласованию) профсоюза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рассматривает следующие вопросы:</w:t>
            </w:r>
          </w:p>
          <w:p w14:paraId="2206FA4D" w14:textId="77777777" w:rsidR="00414F93" w:rsidRPr="00414F93" w:rsidRDefault="00193084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14F93" w:rsidRPr="00414F93">
              <w:rPr>
                <w:rFonts w:ascii="Times New Roman" w:hAnsi="Times New Roman" w:cs="Times New Roman"/>
                <w:sz w:val="24"/>
                <w:szCs w:val="24"/>
              </w:rPr>
              <w:t>расторжение трудового договор</w:t>
            </w:r>
            <w:r w:rsidR="00D31F78">
              <w:rPr>
                <w:rFonts w:ascii="Times New Roman" w:hAnsi="Times New Roman" w:cs="Times New Roman"/>
                <w:sz w:val="24"/>
                <w:szCs w:val="24"/>
              </w:rPr>
              <w:t xml:space="preserve">а с работниками,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являющимися </w:t>
            </w:r>
            <w:r w:rsidR="00414F93" w:rsidRPr="00414F93">
              <w:rPr>
                <w:rFonts w:ascii="Times New Roman" w:hAnsi="Times New Roman" w:cs="Times New Roman"/>
                <w:sz w:val="24"/>
                <w:szCs w:val="24"/>
              </w:rPr>
              <w:t>членами профсоюза, по инициативе работодателя (ст. 82,374 ТК РФ);</w:t>
            </w:r>
          </w:p>
          <w:p w14:paraId="00BD28A1" w14:textId="77777777" w:rsidR="00414F93" w:rsidRPr="00414F93" w:rsidRDefault="00414F93" w:rsidP="00414F9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к сверхурочным работам (ст. 99 ТК РФ);</w:t>
            </w:r>
          </w:p>
          <w:p w14:paraId="73CC54FE" w14:textId="77777777" w:rsidR="00414F93" w:rsidRPr="00414F93" w:rsidRDefault="00414F93" w:rsidP="00414F9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разделение рабочего времени на части (ст. 105 ТК РФ);</w:t>
            </w:r>
          </w:p>
          <w:p w14:paraId="00E5906F" w14:textId="77777777" w:rsidR="00414F93" w:rsidRPr="00414F93" w:rsidRDefault="00414F93" w:rsidP="00414F93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запрещение работы в выходные и не 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абочие праздничные дни (ст. 113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ТКРФ);</w:t>
            </w:r>
          </w:p>
          <w:p w14:paraId="01E2B098" w14:textId="77777777" w:rsidR="00414F93" w:rsidRPr="00414F93" w:rsidRDefault="00414F93" w:rsidP="00414F9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предоставления отпусков (ст. 123 ТК РФ);</w:t>
            </w:r>
          </w:p>
          <w:p w14:paraId="709D6885" w14:textId="77777777" w:rsidR="00414F93" w:rsidRPr="00414F93" w:rsidRDefault="00414F93" w:rsidP="00414F9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заработной платы (ст. 135 ТК РФ);</w:t>
            </w:r>
          </w:p>
          <w:p w14:paraId="61BFAF95" w14:textId="77777777" w:rsidR="00414F93" w:rsidRPr="00414F93" w:rsidRDefault="00414F93" w:rsidP="00414F93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массовые увольнения (ст. 180 ТК РФ);</w:t>
            </w:r>
          </w:p>
          <w:p w14:paraId="11BFE2FD" w14:textId="77777777" w:rsidR="00414F93" w:rsidRPr="00414F93" w:rsidRDefault="00414F93" w:rsidP="00414F93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перечня должност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ей работников с ненормированным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рабочим днем (ст.101 ТК РФ);</w:t>
            </w:r>
          </w:p>
          <w:p w14:paraId="0973C10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утверждение Правил внутреннего трудового распорядка (ст. 190 ТК РФ);</w:t>
            </w:r>
          </w:p>
          <w:p w14:paraId="38C1F1F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создание комиссий по охране труда (ст. 218 ТК РФ);</w:t>
            </w:r>
          </w:p>
          <w:p w14:paraId="036BFC81" w14:textId="77777777" w:rsid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составление графиков сменности (ст. 103 ТК РФ);</w:t>
            </w:r>
          </w:p>
          <w:p w14:paraId="60C292B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установление размеров повышенно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заработной платы за вредные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или) опасные и иные особые условия труда (ст. 147 ТК РФ);</w:t>
            </w:r>
          </w:p>
          <w:p w14:paraId="2382622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размеры повышения заработной платы в ночное время (ст. 154 ТК РФ);</w:t>
            </w:r>
          </w:p>
          <w:p w14:paraId="5BFB269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применение и снятие дисциплинарног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взыскания до истечения 1 года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 дня его применения (ст. 193,194 ТК РФ);</w:t>
            </w:r>
          </w:p>
          <w:p w14:paraId="4D0434D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определение форм профессиональной подготовки, переподготовки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квалификация работников,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еречень необходимых профессий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специальностей (ст. 196 ТК РФ);</w:t>
            </w:r>
          </w:p>
          <w:p w14:paraId="356BE89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установление сроков выплаты заработн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платы работникам (ст. 136 ТК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РФ) и другие вопросы.</w:t>
            </w:r>
          </w:p>
          <w:p w14:paraId="07C76D9C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Обязательства профсоюза</w:t>
            </w:r>
          </w:p>
          <w:p w14:paraId="08C4B15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 Профсоюз обязуется:</w:t>
            </w:r>
          </w:p>
          <w:p w14:paraId="7CD4553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Представлять и защищать права и интересы членов профсоюза по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социально-трудовым вопросам в соответс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>твии с Федеральным законом</w:t>
            </w:r>
            <w:proofErr w:type="gramStart"/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профессиональных союзах, их правах и гарантиях деятельности» и ТК РФ.</w:t>
            </w:r>
          </w:p>
          <w:p w14:paraId="78D6B795" w14:textId="77777777" w:rsidR="00414F93" w:rsidRPr="00414F93" w:rsidRDefault="00414F93" w:rsidP="00414F93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за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соблюдением работодателем и его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представителями трудового законодательс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тва и иных нормативных правовых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актов, содержащих нормы трудового права.</w:t>
            </w:r>
          </w:p>
          <w:p w14:paraId="604DD8C5" w14:textId="77777777" w:rsidR="00414F93" w:rsidRPr="00414F93" w:rsidRDefault="00414F93" w:rsidP="00414F93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п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равильностью расходования фонда заработной платы,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фонда экон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омии заработной платы,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внебюджетного фонда и иных фондов учреждения.</w:t>
            </w:r>
          </w:p>
          <w:p w14:paraId="2581F155" w14:textId="77777777" w:rsidR="00414F93" w:rsidRPr="00414F93" w:rsidRDefault="00414F93" w:rsidP="00414F93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пра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вильностью   ведения и хранения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трудовых книжек работников, за своевременностью внесения в них записей. Совместно с работодателем и работниками разрабатывать меры по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защите персональных данных работников (ст. 86 ТК РФ).</w:t>
            </w:r>
          </w:p>
          <w:p w14:paraId="051415B6" w14:textId="77777777" w:rsidR="00414F93" w:rsidRPr="005C3B63" w:rsidRDefault="00414F93" w:rsidP="00414F93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Направлять учредителю (собст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веннику) учреждения заявление 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нарушении руководителем учреждения, его заместителями законов и иных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63">
              <w:rPr>
                <w:rFonts w:ascii="Times New Roman" w:hAnsi="Times New Roman" w:cs="Times New Roman"/>
                <w:sz w:val="24"/>
                <w:szCs w:val="24"/>
              </w:rPr>
              <w:t>нормативных актов о труде, условий коллективного договора, соглашения с требованием о Применении мер дисциплинарного взыскания   вплоть до увольнения (ст. 195 ТК РФ).</w:t>
            </w:r>
          </w:p>
          <w:p w14:paraId="6E9193B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Представлять и защищать тр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удовые права членов профсоюза 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комиссии по трудовым спорам и суде.</w:t>
            </w:r>
          </w:p>
          <w:p w14:paraId="61DC16C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10.7.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Осуществлять совместно с комис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сией по социальному страхованию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назначением и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выплатой работникам пособий по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обязательному социальному страхованию.</w:t>
            </w:r>
          </w:p>
          <w:p w14:paraId="5363186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Участвовать в работе комис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сии по социальному страхованию,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совместно   с   райкомом   профсоюза   по   летнему оздоровлению детей работников учреждения и обеспечению их новогодними подарками.</w:t>
            </w:r>
          </w:p>
          <w:p w14:paraId="1BACEDA9" w14:textId="77777777" w:rsidR="00414F93" w:rsidRPr="00414F93" w:rsidRDefault="00414F93" w:rsidP="00414F93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Совместно с комиссией по соц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иальному страхованию вести учет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нуждающихся в санаторно-курортном л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ечении, своевременно направлять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заявки уполномоченному района.</w:t>
            </w:r>
          </w:p>
          <w:p w14:paraId="54261AA0" w14:textId="77777777" w:rsidR="00414F93" w:rsidRPr="00414F93" w:rsidRDefault="00414F93" w:rsidP="00414F93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>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полным   перечислением   страховых  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ежей   в   фонд   обязательного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медицинского страхования.</w:t>
            </w:r>
          </w:p>
          <w:p w14:paraId="54D848BC" w14:textId="77777777" w:rsidR="00414F93" w:rsidRPr="00414F93" w:rsidRDefault="00414F93" w:rsidP="00414F93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равильностью и своевременностью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предоставления работникам отпусков и их оплаты.</w:t>
            </w:r>
          </w:p>
          <w:p w14:paraId="086B419F" w14:textId="77777777" w:rsidR="00414F93" w:rsidRPr="00414F93" w:rsidRDefault="00414F93" w:rsidP="00414F9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10.13.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культурно-массовую работу на предприятии.</w:t>
            </w:r>
          </w:p>
          <w:p w14:paraId="15C124C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10.14. Оказывать матери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альную помощь членам профсоюза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 организации похорон близких членов семьи,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ликвидации последствий стихийных бедствий: ураганов, пожаров, наводнений и др.</w:t>
            </w:r>
          </w:p>
          <w:p w14:paraId="2DAC28EE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</w:t>
            </w: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Контроль за выполнением коллективного договора. Ответственность сторон</w:t>
            </w:r>
          </w:p>
          <w:p w14:paraId="40AAEF0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11. Стороны договорились, что:</w:t>
            </w:r>
          </w:p>
          <w:p w14:paraId="789FCA35" w14:textId="77777777" w:rsidR="00414F93" w:rsidRPr="00414F93" w:rsidRDefault="00414F93" w:rsidP="00414F93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направляет коллек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тивный договор в течение 7 дней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 дня его подписания на уведомительную регистрацию в соответствующий орган по труду.</w:t>
            </w:r>
          </w:p>
          <w:p w14:paraId="251D5315" w14:textId="77777777" w:rsidR="00414F93" w:rsidRPr="00414F93" w:rsidRDefault="00414F93" w:rsidP="00414F93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Совместно разрабатывают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мероприятий по выполнению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настоящего коллективного договора.</w:t>
            </w:r>
          </w:p>
          <w:p w14:paraId="710921F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11.3. Осуществляют контроль за реализацией плана мероприятий по выполнению коллективного договора на общем собрании работников два раза в год. </w:t>
            </w:r>
          </w:p>
          <w:p w14:paraId="0669230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11.4. Рассматривают в недельный срок все возникающие 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действия коллективного договора разногласия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конфликты, связанные с его выполнением.</w:t>
            </w:r>
          </w:p>
          <w:p w14:paraId="0A7187CE" w14:textId="77777777" w:rsidR="00414F93" w:rsidRPr="00414F93" w:rsidRDefault="00414F93" w:rsidP="00414F93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     установленный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законодательством     порядок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индивидуальных и коллективных трудовых споров, используют все   возможности   для   устранения  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причин,   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которые    могут    повлечь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возникновение  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конфликтов,   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с   целью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предупреждения    использования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работниками крайней меры их разрешения – забастовки.</w:t>
            </w:r>
          </w:p>
          <w:p w14:paraId="4073AF85" w14:textId="77777777" w:rsidR="00414F93" w:rsidRPr="00414F93" w:rsidRDefault="00414F93" w:rsidP="00414F93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В    случае    нарушения   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невыполнения    обязательств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коллективного   договора   винов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ная   сторона   или   виновные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несут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ответственность в порядке, предусмотренном законодательством.</w:t>
            </w:r>
          </w:p>
          <w:p w14:paraId="3121584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11.7.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Настоящий    коллективный   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   действует    в    течение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трех лет со дня подписания.</w:t>
            </w:r>
          </w:p>
          <w:p w14:paraId="6745A41E" w14:textId="77777777" w:rsid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11.8. Переговоры по заключению 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коллективного договора будут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начаты за два месяца до окончания срока действия данного договора.</w:t>
            </w:r>
          </w:p>
        </w:tc>
      </w:tr>
      <w:tr w:rsidR="00F40F51" w14:paraId="1111E280" w14:textId="77777777" w:rsidTr="009D46DC">
        <w:trPr>
          <w:trHeight w:val="564"/>
        </w:trPr>
        <w:tc>
          <w:tcPr>
            <w:tcW w:w="3539" w:type="dxa"/>
          </w:tcPr>
          <w:p w14:paraId="5FAF5BA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752710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6521" w:type="dxa"/>
          </w:tcPr>
          <w:p w14:paraId="655CDA7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25.03.2013г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№0058 ТО - Управления Роспотребнадзора по РД в г. Кизилюрт.</w:t>
            </w:r>
          </w:p>
          <w:p w14:paraId="36368A5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Выполнение требований СанПии2.4.1.1201-03 «Гигиенические требования к устройству, оборудованию и режиму работы специализируемых учреждений для несовершеннолетних, нуждающихся в социальной реабилитации».</w:t>
            </w:r>
          </w:p>
          <w:p w14:paraId="6565BD1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0B12F50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приемное отделение не освещено санпропускником;</w:t>
            </w:r>
          </w:p>
          <w:p w14:paraId="714E6B0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центр не оборудован душевыми кабинами;</w:t>
            </w:r>
          </w:p>
          <w:p w14:paraId="686BC2F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территории нет спортивно-физкультурной площадки.</w:t>
            </w:r>
          </w:p>
          <w:p w14:paraId="0922F07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11.03.2013г.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№66 - Управление надзорной деятельности ГУ МЧС России по РД.</w:t>
            </w:r>
          </w:p>
          <w:p w14:paraId="1C6FFFA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</w:t>
            </w:r>
          </w:p>
          <w:p w14:paraId="0FAFEEF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ссылка на реквизиты ранее выданного предписания об устранении выявленного нарушения, срок для исполнения которого истек;</w:t>
            </w:r>
          </w:p>
          <w:p w14:paraId="6B6EEA7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ссылка на приказ руководителя органа государственного контроля.</w:t>
            </w:r>
          </w:p>
          <w:p w14:paraId="1924EF2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Нарушения устранены полностью.</w:t>
            </w:r>
          </w:p>
          <w:p w14:paraId="38F79FF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28.03.2014г.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№182-ЛИ - Министерство здравоохранения РД.</w:t>
            </w:r>
          </w:p>
          <w:p w14:paraId="0EC140D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 проверки: Соблюдение обязательных требований или требований, установленных муниципальными правовыми актами;</w:t>
            </w:r>
          </w:p>
          <w:p w14:paraId="26E15E1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изучение документов, осмотр помещений и оборудования;</w:t>
            </w:r>
          </w:p>
          <w:p w14:paraId="2EE32DA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административный регламент МЗ РД по соблюдению лицензионных требований и условий от 04.02.10г. №68-М.</w:t>
            </w:r>
          </w:p>
          <w:p w14:paraId="5C5A902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Получить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лицензию по медицинской реабилитации в соответствии с новым приказом Минздравсоцразвития РФ от 11.03.2013г. №121Н</w:t>
            </w:r>
          </w:p>
          <w:p w14:paraId="1959A62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15.04.2014г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№25 – ФФБУЗ и Э в РД г. Кизилюрт.</w:t>
            </w:r>
          </w:p>
          <w:p w14:paraId="1F48DD0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Санитарно-эпидемиологическая экспертиза представляющей потенциальную опасность для человека вида деятельности (работы, услуги): медицинская деятельность.</w:t>
            </w:r>
          </w:p>
          <w:p w14:paraId="4954E0E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Соответствует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санитарным требованиям. </w:t>
            </w:r>
          </w:p>
          <w:p w14:paraId="584441E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14.04.2015г.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Счетная палата Республики Дагестан. </w:t>
            </w:r>
          </w:p>
          <w:p w14:paraId="4DA101C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Целевое и эффективное использование бюджетных средств. </w:t>
            </w:r>
          </w:p>
          <w:p w14:paraId="34CEE8D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Учетная политика на 2015 год была сформирована и утверждена во время проверки. </w:t>
            </w:r>
          </w:p>
          <w:p w14:paraId="00C86CD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18.05.2015г.</w:t>
            </w:r>
            <w:r>
              <w:rPr>
                <w:rStyle w:val="3"/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Россельхознадзора по РД. </w:t>
            </w:r>
          </w:p>
          <w:p w14:paraId="2404F01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Осуществление функций по контролю и надзору за соблюдением требований нормативно-правовых и законодательных актов в установленной сфере качества и безопасности зерна, крупы и побочных продуктов переработки зерна при хранении в госрезерве, транспортировании, закупке для государственных нужд при ввозе (вывозе) в РФ, в рамках контроля требований технического регламента таможенного союза</w:t>
            </w:r>
          </w:p>
          <w:p w14:paraId="6C7B76B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 безопасности зерна».</w:t>
            </w:r>
          </w:p>
          <w:p w14:paraId="578690C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В ходе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проверки нарушения не выявлены.</w:t>
            </w:r>
          </w:p>
          <w:p w14:paraId="606D045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10.09.2015г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ГУ-региональное отделение Фонда социального страхования РФ по РД. </w:t>
            </w:r>
          </w:p>
          <w:p w14:paraId="514DA7C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Проверка правильности расходов на выплату страхового обеспечения по обязательному социальному страхованию на случай временной нетрудоспособности и в связи с материнством. Заключение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В ходе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проверки нарушения не выявлены. </w:t>
            </w:r>
          </w:p>
          <w:p w14:paraId="2B2B1D8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14.09.2015г.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ГУ-отделение пенсионного Фонда РФ по РД.</w:t>
            </w:r>
          </w:p>
          <w:p w14:paraId="30192E9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Правильность исчисления, полнота и своевременная (перечисления) уплата страховых взносов на обязательное пенсионное страхование в пенсионный фонд РФ, на обязательное медицинское страхование в ФФОМС. </w:t>
            </w:r>
          </w:p>
          <w:p w14:paraId="511C5F0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Уплачена недоимка по страховым взносам на обязательное пенсионное страхование в Пенсионный фонд на страховую и накопительную части; по страховым взносам на обязательное медицинское страхование в ФФОМС.</w:t>
            </w:r>
          </w:p>
          <w:p w14:paraId="4877183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01.04.2016г.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Прокуратура РД.</w:t>
            </w:r>
          </w:p>
          <w:p w14:paraId="1BE7D88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Исполнение законодательства об обеспечении безопасности несовершеннолетних, пребывающих в учреждениях для детей-сирот и детей, оставшихся без попечения родителей, а также соблюдения мер правовой защиты несовершеннолетних потерпевших.</w:t>
            </w:r>
          </w:p>
          <w:p w14:paraId="286BA7B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Заключение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поднадзорной территории учреждения для детей-сирот и детей, оставшихся без попечения родителей, не имеются.</w:t>
            </w:r>
          </w:p>
          <w:p w14:paraId="450EC39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ходе проверки установлено, что техническое состояние здания организации, санитарно-эпидемиологические требования к размещению детей в организации, условия их пребывания и проживания, к зданию и оборудованиям помещения, организации питания и питьевого режима, оборудованию помещений для детей и подростков с ограниченными возможностями не соответствует требованиям законодательства: </w:t>
            </w:r>
          </w:p>
          <w:p w14:paraId="62717D9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территории Центра нет спортивно-физкультурной площадки (п.2.1.11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2.4.1201-03)</w:t>
            </w:r>
          </w:p>
          <w:p w14:paraId="36EB397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 проводятся мероприятия по дератизации и дезинсекции (8.1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2.4.1201-03)</w:t>
            </w:r>
          </w:p>
          <w:p w14:paraId="79081B2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Отсутствие в личных делах сотрудников документов, подтверждающих отсутствие или наличие судимостей.</w:t>
            </w:r>
          </w:p>
          <w:p w14:paraId="4706F60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7119F17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устранено</w:t>
            </w:r>
          </w:p>
          <w:p w14:paraId="0B514A8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Устранено </w:t>
            </w:r>
          </w:p>
          <w:p w14:paraId="48A5174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Устранено </w:t>
            </w:r>
          </w:p>
          <w:p w14:paraId="0079D5E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26.05.2016г.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Министерство труда и социального развития РД.</w:t>
            </w:r>
          </w:p>
          <w:p w14:paraId="5D0FEF1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</w:t>
            </w:r>
          </w:p>
          <w:p w14:paraId="4753F59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фактического выполнения государственного задания.</w:t>
            </w:r>
          </w:p>
          <w:p w14:paraId="7B02461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кассовых операций и расчетов с подотчетными лицами.</w:t>
            </w:r>
          </w:p>
          <w:p w14:paraId="2147300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расходов по заработной плате и кадрового делопроизводства.</w:t>
            </w:r>
          </w:p>
          <w:p w14:paraId="430A506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операций по лицевым и расчетным счетам, организации бухгалтерского учета, достоверности отчетных данных.</w:t>
            </w:r>
          </w:p>
          <w:p w14:paraId="7DBAC99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Учет, сохранность основных средств, товарно-материальных ценностей, продуктов питания, медикаментов и их списание.</w:t>
            </w:r>
          </w:p>
          <w:p w14:paraId="01D5A29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эффективности работы по организации социального обслуживания населения, предоставление социальных услуг в соответствии с Административными регламентами и приказами Минтруда РД</w:t>
            </w:r>
          </w:p>
          <w:p w14:paraId="7BCA6B5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иных вопросов, определенных Уставом центра, в том числе при необходимости и проведение выборочных встречных проверок</w:t>
            </w:r>
          </w:p>
          <w:p w14:paraId="1F85D51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6C4B7E2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15.05.2017г.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Министерство труда и социального развития РД.</w:t>
            </w:r>
          </w:p>
          <w:p w14:paraId="2734B3D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</w:t>
            </w:r>
          </w:p>
          <w:p w14:paraId="2BE3B57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фактического выполнения государственного задания.</w:t>
            </w:r>
          </w:p>
          <w:p w14:paraId="59B4795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кассовых операций и расчетов с подотчетными лицами.</w:t>
            </w:r>
          </w:p>
          <w:p w14:paraId="7B9F7E1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расходов по заработной плате и кадрового делопроизводства.</w:t>
            </w:r>
          </w:p>
          <w:p w14:paraId="30B4BB0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операций по лицевым и расчетным счетам, организации бухгалтерского учета, достоверности отчетных данных.</w:t>
            </w:r>
          </w:p>
          <w:p w14:paraId="2078D03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Учет, сохранность основных средств, товарно-материальных ценностей, продуктов питания, медикаментов и их списание.</w:t>
            </w:r>
          </w:p>
          <w:p w14:paraId="55D9B14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эффективности работы по организации социального обслуживания населения, предоставление социальных услуг в соответствии с Административными регламентами и приказами Минтруда РД</w:t>
            </w:r>
          </w:p>
          <w:p w14:paraId="1B734AC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3107DD6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18.09.2017г.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Счетная палата РД.</w:t>
            </w:r>
          </w:p>
          <w:p w14:paraId="15C4911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Формирование и исполнение государственного задания; опубликование сведений о государственном задании на официальном сайте в сети Интернет, наличие заключенных соглашений на выполнение государственного задания; соответствие объема и качества, оказанных учреждением услуг показателям государственного задания, договорным обязательствам и стоимости соглашения; иные документы, по вопросам, включенным в программу проверки.</w:t>
            </w:r>
          </w:p>
          <w:p w14:paraId="30FF7B7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543183F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20.09.2017г.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ФС Ростехнадзор</w:t>
            </w:r>
          </w:p>
          <w:p w14:paraId="0A9F6F0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Исполнение Плана проведения плановых проверок юридических лиц и индивидуальных предпринимателей Кавказского управления Ростехнадзора на 2017 год, согласованного Генеральной прокуратурой РФ; принятие мер по устранению нарушений обязательных требований (в случае их выявления) и по привлечению к ответственности лиц, допустивших нарушения требований Федеральных законов и иных нормативных правовых актов.</w:t>
            </w:r>
          </w:p>
          <w:p w14:paraId="2171FA3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Выявлены нарушения устранить до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20.03.2018г.</w:t>
            </w:r>
          </w:p>
          <w:p w14:paraId="2C97DD3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Провести обязательное энергетическое обследование.</w:t>
            </w:r>
          </w:p>
          <w:p w14:paraId="590DDE9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Принять программу в области энергосбережения и повышения энергоэффективности.</w:t>
            </w:r>
          </w:p>
          <w:p w14:paraId="04214AB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09.04.2018г.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 МЧС России по РД</w:t>
            </w:r>
          </w:p>
          <w:p w14:paraId="0C3CB5C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Соблюдение законодательства в области пожарной безопасности в зданиях и помещениях ГБУ РД РЦДПОВ в МО «Казбековский район».</w:t>
            </w:r>
          </w:p>
          <w:p w14:paraId="1016AF4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514FB0D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Отсутствует акт о работоспособности автоматической пожарной сигнализации (ППР №390, п.61).</w:t>
            </w:r>
          </w:p>
          <w:p w14:paraId="793F940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отсутствует обработка огнезащитным составом строительных конструкций чердака (ППР №390, п.21).</w:t>
            </w:r>
          </w:p>
          <w:p w14:paraId="171E904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наружная лестница не соответствует ГОСТ (СП 1.13130.2009)</w:t>
            </w:r>
          </w:p>
          <w:p w14:paraId="0A92F05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здание центра не оборудовано каналом передачи информации с автоматической пожарной сигнализации в пожарную часть без участия персонала.</w:t>
            </w:r>
          </w:p>
          <w:p w14:paraId="421B9BB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устранения нарушения до 19.09.2018г.</w:t>
            </w:r>
          </w:p>
          <w:p w14:paraId="383282D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Нарушения устраняются.</w:t>
            </w:r>
          </w:p>
          <w:p w14:paraId="04D2628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11.04.2018г.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ФС Ростехнадзор</w:t>
            </w:r>
          </w:p>
          <w:p w14:paraId="16198DA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Контроль исполнения ранее выданного предписания от 20.09.2017г. № 4586-рПЛ-В6.2.</w:t>
            </w:r>
          </w:p>
          <w:p w14:paraId="6D5C58F8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все пункты нарушений устранены в установленные сроки.</w:t>
            </w:r>
          </w:p>
          <w:p w14:paraId="0ACE145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15.05.2018г.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Министерство труда и социального развития РД</w:t>
            </w:r>
          </w:p>
          <w:p w14:paraId="1EEFE76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Цель проверки: </w:t>
            </w:r>
          </w:p>
          <w:p w14:paraId="748D86C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Анализ составления и исполнения бюджетной сметы за 2017 год.</w:t>
            </w:r>
          </w:p>
          <w:p w14:paraId="74776B4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кассовых операций и расчеты с подотчетными лицами.</w:t>
            </w:r>
          </w:p>
          <w:p w14:paraId="245AB8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расходов по заработной плате и кадрового делопроизводства.</w:t>
            </w:r>
          </w:p>
          <w:p w14:paraId="4760A01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операций по лицевым и расчетным счетам, организации бухгалтерского учета, достоверности отчетных данных.</w:t>
            </w:r>
          </w:p>
          <w:p w14:paraId="60EA119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Учет, сохранность основных средств, товарно-материальных ценностей, продуктов питания, медикаментов и их списание.</w:t>
            </w:r>
          </w:p>
          <w:p w14:paraId="0EB2483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эффективности работы по реализации государственной политики по социальному обслуживанию семей, граждан и детей, находящихся в трудной жизненной ситуации. Предоставления социальных услуг в соответствии с Административным регламентами и приказами Минтруда России и Республики Дагестан.</w:t>
            </w:r>
          </w:p>
          <w:p w14:paraId="6888545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осуществления внутреннего финансового контроля центром.</w:t>
            </w:r>
          </w:p>
          <w:p w14:paraId="5117A36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иных вопросов, определенных Уставом центра, в том числе при необходимости и проведение выборочных встречных проверок.</w:t>
            </w:r>
          </w:p>
          <w:p w14:paraId="12E5A46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0EE0DD6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06.06.2018г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ГУ- региональное отделение Фонда социального страхования РФ по Республике Дагестан.</w:t>
            </w:r>
          </w:p>
          <w:p w14:paraId="639ABE6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правильность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 в Фонд социального страхования РФ по установленному законодательством РФ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тарифу с учетом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установленной территориальным органом страховщика скидки (надбавки), а также правомерности произведенных расходов на выплату страхового обеспечения страхователя.</w:t>
            </w:r>
          </w:p>
          <w:p w14:paraId="4286D37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Недостатки и нарушения устранены.</w:t>
            </w:r>
          </w:p>
          <w:p w14:paraId="496BBE4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18.06.2018г.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ГУ отделение Пенсионного фонда РФ по РД</w:t>
            </w:r>
          </w:p>
          <w:p w14:paraId="45702E5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Правильность исчисления, полноты и своевременности уплаты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пречисления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страховых взносов на обязательное пенсионное страхование в Пенсионный фонд РФ.</w:t>
            </w:r>
          </w:p>
          <w:p w14:paraId="7BADC8E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5501C40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нарушения законодательства РФ о страховых взносах – нет.</w:t>
            </w:r>
          </w:p>
          <w:p w14:paraId="3FC90BB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занижение базы для начисления страховых взносов – нет.</w:t>
            </w:r>
          </w:p>
          <w:p w14:paraId="1ED4466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неуплата (неполная уплата) сумм страховых взносов в результате других неправомерных действий – нет.</w:t>
            </w:r>
          </w:p>
          <w:p w14:paraId="509D90B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непредставление в установленный срок расчета по начисленным и уплаченным страховым взносам на обязательное пенсионное страхование в Пенсионный фонд РФ – нет.</w:t>
            </w:r>
          </w:p>
          <w:p w14:paraId="47C6B31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другие нарушения законодательства РФ о страховых взносах – нет.</w:t>
            </w:r>
          </w:p>
          <w:p w14:paraId="2CD28DE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21.03.2019г.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ТО - Управления Роспотребнадзора по РД</w:t>
            </w:r>
          </w:p>
          <w:p w14:paraId="249A57A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 проверки: Соблюдение санитарно-эпидемиологического законодательства при организации питания обучающихся и воспитанников образовательных организаций, детских медицинских и социальных учреждений.</w:t>
            </w:r>
          </w:p>
          <w:p w14:paraId="50220DE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457CBF3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пищеблок не дооборудован технологическим оборудованием;</w:t>
            </w:r>
          </w:p>
          <w:p w14:paraId="5DBFBE4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пищеблок не соответствует по набору помещений;</w:t>
            </w:r>
          </w:p>
          <w:p w14:paraId="1FF4615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на все продукты питания при пищеблоке имелись сопроводительные документы по их безопасности (декларации);</w:t>
            </w:r>
          </w:p>
          <w:p w14:paraId="7D4750D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рекомендуемый суточный набор на одного ребенка по продуктам питания не соблюдается;</w:t>
            </w:r>
          </w:p>
          <w:p w14:paraId="33F5738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персонал пищеблока не охвачен прививками против вирусного гепатита А и дизентерией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Зонне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5E65B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11.09.2019г.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ГУ МЧС России по РД</w:t>
            </w:r>
          </w:p>
          <w:p w14:paraId="427250D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Надзор за выполнением требований пожарной безопасности, реестровый номер функции в ФГИС «Федеральный реестр государственных и муниципальных услуг (функций)».</w:t>
            </w:r>
          </w:p>
          <w:p w14:paraId="3693222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</w:t>
            </w:r>
          </w:p>
          <w:p w14:paraId="45918C1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 покрытия стен и пола на путях эвакуации этажей здания проверить на соответствие требованиям по токсичности, воспламеняемости, распространения пламени, дымообразующей способности;</w:t>
            </w:r>
          </w:p>
          <w:p w14:paraId="7BB8B72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учет наличия, периодичности осмотра и сроков перезарядки огнетушителей, а также иных первичных средств пожаротушения вести в специальном журнале установленной формы;</w:t>
            </w:r>
          </w:p>
          <w:p w14:paraId="7857611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руководителю организации обеспечить проверку качества огнезащитной обработки (пропитки) не реже 1 раза в год;</w:t>
            </w:r>
          </w:p>
          <w:p w14:paraId="4B343DA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периметру кровли здания выполнить ограждения соответствующее ГОСТ 25772 высотой не менее 0,6 м.</w:t>
            </w:r>
          </w:p>
          <w:p w14:paraId="2E2E974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руководителю организации обеспечить исправное состояние систем и средств противопожарной защиты объекта (автоматических установок пожарной сигнализации, системы оповещения людей о пожаре, средств пожарной сигнализации) и обеспечить проведение проверки работоспособности указанных систем и средств противопожарной защиты объекта;</w:t>
            </w:r>
          </w:p>
          <w:p w14:paraId="4C6E1D3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руководителю организации обеспечить выполнение ремонтных работ по техническому обслуживанию и планово-предупредительному ремонту систем противопожарной защиты зданий;</w:t>
            </w:r>
          </w:p>
          <w:p w14:paraId="3763971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завести исполнительную документацию на установки и системы противопожарной защиты объекта;</w:t>
            </w:r>
          </w:p>
          <w:p w14:paraId="02A7BAC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и представить в отдел НД декларацию пожарной безопасности;</w:t>
            </w:r>
          </w:p>
          <w:p w14:paraId="77B515F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под лестничной клеткой на первом этаже здания не допускать хранение горючих материалов и мебели;</w:t>
            </w:r>
          </w:p>
          <w:p w14:paraId="7918B55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и закрепить к стене стальную стремянку для подъема в чердачное помещение через противопожарный люк;</w:t>
            </w:r>
          </w:p>
          <w:p w14:paraId="43F1D14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руководителю центра обеспечить содержание наружной пожарной лестницы в исправном состоянии и организовать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реже 1 раза в 5 лет проведение испытание пожарной лестницы.</w:t>
            </w:r>
          </w:p>
          <w:p w14:paraId="2EF56DD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устранения нарушения 01.09.2020г.</w:t>
            </w:r>
          </w:p>
          <w:p w14:paraId="18830ED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17.09.2019г.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Россельхознадзор по РД</w:t>
            </w:r>
          </w:p>
          <w:p w14:paraId="76DE44F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Надзор за соблюдением требований нормативно-правовых актов в установленной сфере деятельности Россельхознадзора по РД согласно ежегодному плану по осуществлению мероприятий по государственному контролю и надзору в 2019г.</w:t>
            </w:r>
          </w:p>
          <w:p w14:paraId="4808D4A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</w:t>
            </w:r>
          </w:p>
          <w:p w14:paraId="15D20C1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закупка продуктов питания на основе договоров;</w:t>
            </w:r>
          </w:p>
          <w:p w14:paraId="362796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закупаемые крупы представлены декларации о соответствии;</w:t>
            </w:r>
          </w:p>
          <w:p w14:paraId="27C15CB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органолиптическим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данным (вид, цвет, запах) крупы соответствуют требованиям ГОСТОВ и ТУ;</w:t>
            </w:r>
          </w:p>
          <w:p w14:paraId="400E788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следов зараженности вредителями хлебных запасов не обнаружено;</w:t>
            </w:r>
          </w:p>
          <w:p w14:paraId="0633892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сладе хранения продуктов отсутствовал термометр для определения температуры хранения круп.</w:t>
            </w:r>
          </w:p>
          <w:p w14:paraId="02222F8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22.10.2019г.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Россельхознадзор по РД</w:t>
            </w:r>
          </w:p>
          <w:p w14:paraId="74873AD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Контроль исполнения ранее выданного предписания № 669 от 20.09.19г. отдела надзора за качеством зерна и семенного контроля.</w:t>
            </w:r>
          </w:p>
          <w:p w14:paraId="02EA402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</w:t>
            </w:r>
          </w:p>
          <w:p w14:paraId="6FABD92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на складе, где хранятся крупы, термометр для контроля и определения температуры хранения круп.</w:t>
            </w:r>
          </w:p>
          <w:p w14:paraId="2EB5B35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11.10.2019г.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Министерство труда и социального развития РД</w:t>
            </w:r>
          </w:p>
          <w:p w14:paraId="0BADCDD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Аудиторская проверка финансово-хозяйственной деятельности ГБУ РД РЦДПОВ в МО «Казбековский район».</w:t>
            </w:r>
          </w:p>
          <w:p w14:paraId="25BDDA7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7F73C82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18.01.2021г.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ГУ МЧС России по РД</w:t>
            </w:r>
          </w:p>
          <w:p w14:paraId="17D2325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Устранение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пожара.</w:t>
            </w:r>
          </w:p>
          <w:p w14:paraId="75E334F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устранить нарушения к 15.01.2022г.</w:t>
            </w:r>
          </w:p>
          <w:p w14:paraId="2873A20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первом этаже не работает СОУЭ;</w:t>
            </w:r>
          </w:p>
          <w:p w14:paraId="771BA64E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ковровые покрытия не закреплены к полу на первом этаже.</w:t>
            </w:r>
          </w:p>
          <w:p w14:paraId="7AC7EE4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10.02.2021г.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Роспотребнадзор по РД</w:t>
            </w:r>
          </w:p>
          <w:p w14:paraId="630D020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Осуществление Федерального государственного санитарно-эпидемиологического надзора.</w:t>
            </w:r>
          </w:p>
          <w:p w14:paraId="051346C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16.02.2022г.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ГУ МЧС России по РД ОНД №10</w:t>
            </w:r>
          </w:p>
          <w:p w14:paraId="4F8EBBF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Устранение обязательных требований пожарной безопасности в соответствии со статьей 90 ФЗ от 31.07.2020г. №248</w:t>
            </w:r>
          </w:p>
          <w:p w14:paraId="31CD1E9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устранить нарушения к 16.02.2023г.</w:t>
            </w:r>
          </w:p>
          <w:p w14:paraId="251B3B0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представлена декларация пожарной безопасности, разработанная и зарегистрированная в установленном порядке;</w:t>
            </w:r>
          </w:p>
          <w:p w14:paraId="20B37F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помещение кладовой в кухне не оборудовано автоматической установкой пожарной сигнализацией;</w:t>
            </w:r>
          </w:p>
          <w:p w14:paraId="212AD3A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соблюдение проектных решений в отношении пределов огнестойкости строительных конструкций и инженерного оборудования;</w:t>
            </w:r>
          </w:p>
          <w:p w14:paraId="0305991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не организовано не реже 1 раза в 5 лет проведение эксплуатационных испытаний пожарных лестниц, наружных открытых лестниц, предназначенных для эвакуации людей из зданий и сооружений при пожаре, ограждений на крышах;</w:t>
            </w:r>
          </w:p>
          <w:p w14:paraId="08CEB36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ФЗ;</w:t>
            </w:r>
          </w:p>
          <w:p w14:paraId="7CC5BBD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эксплуатации;</w:t>
            </w:r>
          </w:p>
          <w:p w14:paraId="48C4A2E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направление движения к источникам противопожарного водоснабжения не обозначено указателями со светоотражающей поверхностью либо световыми указателями;</w:t>
            </w:r>
          </w:p>
          <w:p w14:paraId="3AAB620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учет наличия, периодичности осмотра и сроков перезарядки огнетушителей не ведется в журнале эксплуатации систем противопожарной защиты;</w:t>
            </w:r>
          </w:p>
          <w:p w14:paraId="5BDD3B2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ширина эвакуационных выходов не соответствует требуемому расстоянию (менее 1.2м.);</w:t>
            </w:r>
          </w:p>
          <w:p w14:paraId="51341ED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путях эвакуации здания не предусмотрено аварийное освещение в соответствии с требованиями, естественное и искусственное освещение;</w:t>
            </w:r>
          </w:p>
          <w:p w14:paraId="5790E53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эвакуационных выходах отсутствуют запоры, обеспечивающие возможность свободного открывания изнутри без ключа;</w:t>
            </w:r>
          </w:p>
          <w:p w14:paraId="6CB7570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чердачные помещения, а также помещения котельной не оборудованы автоматической пожарной сигнализацией;</w:t>
            </w:r>
          </w:p>
          <w:p w14:paraId="5091DF9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представлена техническая документация на имеющиеся системы противопожарной защиты. Не представлена проектная документация, разработанная и утвержденная в установленном порядке, на систему автоматической пожарной сигнализации для ее монтажа в здании;</w:t>
            </w:r>
          </w:p>
          <w:p w14:paraId="073C557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организованы работы по ремонту, техническому обслуживанию и эксплуатации средств обеспечения ПБ, обеспечивающие исправное состояние указанных средств;</w:t>
            </w:r>
          </w:p>
          <w:p w14:paraId="30A872E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представлен регламент технического обслуживания систем противопожарной защиты;</w:t>
            </w:r>
          </w:p>
          <w:p w14:paraId="494BECB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информация о работах, проводимых со средствами ПБ не вносится в журнал эксплуатационных систем противопожарной защиты;</w:t>
            </w:r>
          </w:p>
          <w:p w14:paraId="00C6080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 обшивки стен помещения директора не проверен на соответствие требованиям по токсичности, воспламеняемости, распространения пламени, дымообразующей способности;</w:t>
            </w:r>
          </w:p>
          <w:p w14:paraId="482F71B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 местах установки приемно-контрольных приборов отсутствует информация с перечнем помещений, защищаемых установками противопожарной защиты, с указанием линии связи пожарной сигнализации;</w:t>
            </w:r>
          </w:p>
          <w:p w14:paraId="5F2ABD5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перед запасным эвакуационным выходом не предусмотрена горизонтальная входная площадка с шириной не менее 1,5 ширины полотна наружной двери;</w:t>
            </w:r>
          </w:p>
          <w:p w14:paraId="05AEB6E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объект не обеспечен источниками наружного противопожарного водоснабжения для целей пожаротушения;</w:t>
            </w:r>
          </w:p>
          <w:p w14:paraId="1AAC99C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над эвакуационным выходом с 1 этажа отсутствует световое табло «ВЫХОД»;</w:t>
            </w:r>
          </w:p>
          <w:p w14:paraId="6A93846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помещения, предназначенные для одновременного пребывания более 10 человек не обеспечены вторыми эвакуационными выходами;</w:t>
            </w:r>
          </w:p>
          <w:p w14:paraId="384AACC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 эксплуатации эвакуационных выходов допущено изменение направления открывания дверей;</w:t>
            </w:r>
          </w:p>
          <w:p w14:paraId="23D3D7F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люк для выхода в чердачное помещение выполнен с пределом огнестойкости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-60 (не представлены сертификаты соответствия).</w:t>
            </w:r>
          </w:p>
        </w:tc>
      </w:tr>
      <w:bookmarkEnd w:id="2"/>
      <w:tr w:rsidR="00F40F51" w14:paraId="01CF40A7" w14:textId="77777777" w:rsidTr="009D46DC">
        <w:trPr>
          <w:trHeight w:val="778"/>
        </w:trPr>
        <w:tc>
          <w:tcPr>
            <w:tcW w:w="3539" w:type="dxa"/>
          </w:tcPr>
          <w:p w14:paraId="762AF6F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проведении независимой оценки качества оказания социальных услуг</w:t>
            </w:r>
          </w:p>
        </w:tc>
        <w:tc>
          <w:tcPr>
            <w:tcW w:w="6521" w:type="dxa"/>
          </w:tcPr>
          <w:p w14:paraId="6950E028" w14:textId="77777777" w:rsidR="00F40F51" w:rsidRDefault="00F13C56">
            <w:pPr>
              <w:pStyle w:val="a8"/>
              <w:rPr>
                <w:rFonts w:ascii="Times New Roman" w:hAnsi="Times New Roman"/>
                <w:sz w:val="24"/>
              </w:rPr>
            </w:pPr>
            <w:bookmarkStart w:id="3" w:name="_Hlk197527216"/>
            <w:r>
              <w:rPr>
                <w:rFonts w:ascii="Times New Roman" w:eastAsia="Calibri" w:hAnsi="Times New Roman"/>
                <w:sz w:val="24"/>
              </w:rPr>
              <w:t xml:space="preserve">В соответствии со статьей 23.1 Федерального закона от 28 декабря         2013 года № 442-ФЗ «Об основах социального обслуживания граждан в Российской Федерации» общественным советом при Минтруде РД осуществлена независимая оценка качества оказания услуг и протоколом от 15 августа 2017 года №3 утверждены ее результаты, в том числе с учетом представленных материалов (аналитических данных) оператором по сбору, обобщению и анализу информации о качестве оказания услуг – Дагестанской республиканской организацией общероссийской общественной </w:t>
            </w:r>
            <w:r>
              <w:rPr>
                <w:rFonts w:ascii="Times New Roman" w:eastAsia="Calibri" w:hAnsi="Times New Roman"/>
                <w:bCs/>
                <w:sz w:val="24"/>
              </w:rPr>
              <w:t>организации</w:t>
            </w:r>
            <w:r>
              <w:rPr>
                <w:rFonts w:ascii="Times New Roman" w:eastAsia="Calibri" w:hAnsi="Times New Roman"/>
                <w:sz w:val="24"/>
              </w:rPr>
              <w:t xml:space="preserve">  «Всероссийское общество инвалидов» (далее – оператор), а также представителями волонтерского корпуса Республики Дагестан.</w:t>
            </w:r>
          </w:p>
          <w:p w14:paraId="5EB43F90" w14:textId="77777777" w:rsidR="00F40F51" w:rsidRDefault="00F13C5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    Указанная оценка проводилась посредством</w:t>
            </w:r>
            <w:r>
              <w:rPr>
                <w:rFonts w:ascii="Times New Roman" w:eastAsia="Calibri" w:hAnsi="Times New Roman"/>
                <w:bCs/>
                <w:sz w:val="24"/>
              </w:rPr>
              <w:t xml:space="preserve"> опроса (анкетирования) получателей услуг (общественного мнения), анализа мнений экспертов, открытых источников информации по </w:t>
            </w:r>
            <w:r>
              <w:rPr>
                <w:rFonts w:ascii="Times New Roman" w:eastAsia="Calibri" w:hAnsi="Times New Roman"/>
                <w:sz w:val="24"/>
              </w:rPr>
              <w:t>показателям, характеризующим такие общие критерии оценки качества, как открытость и доступность информации об организации; комфортность условий предоставления услуг и доступность их получения; время ожидания предоставления услуги; доброжелательность, вежливость, компетентность работников организации; удовлетворенность качеством оказания услуг, утвержденным приказом Минтруда России              от 8 декабря 2014 года № 995н "Об утверждении показателей, характеризующих общие критерии оценки качества оказания услуг организациями социального обслуживания".</w:t>
            </w:r>
          </w:p>
          <w:p w14:paraId="43F759C5" w14:textId="77777777" w:rsidR="00F40F51" w:rsidRDefault="00F13C5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bCs/>
                <w:sz w:val="24"/>
              </w:rPr>
              <w:t xml:space="preserve">     Полученные результаты проведенной независимой оценки качества указывают на необходимость </w:t>
            </w:r>
            <w:r>
              <w:rPr>
                <w:rFonts w:ascii="Times New Roman" w:eastAsia="Calibri" w:hAnsi="Times New Roman"/>
                <w:sz w:val="24"/>
              </w:rPr>
              <w:t xml:space="preserve">повышения качества предоставления услуг </w:t>
            </w:r>
            <w:r>
              <w:rPr>
                <w:rFonts w:ascii="Times New Roman" w:eastAsia="Calibri" w:hAnsi="Times New Roman"/>
                <w:bCs/>
                <w:sz w:val="24"/>
              </w:rPr>
              <w:t>по следующим основным направлениям:</w:t>
            </w:r>
          </w:p>
          <w:p w14:paraId="033BA7F9" w14:textId="77777777" w:rsidR="00F40F51" w:rsidRDefault="00154182">
            <w:pPr>
              <w:pStyle w:val="a8"/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- </w:t>
            </w:r>
            <w:r w:rsidR="00F13C56">
              <w:rPr>
                <w:rFonts w:ascii="Times New Roman" w:eastAsia="Calibri" w:hAnsi="Times New Roman"/>
                <w:sz w:val="24"/>
              </w:rPr>
              <w:t>п</w:t>
            </w:r>
            <w:r w:rsidR="00F13C56">
              <w:rPr>
                <w:rFonts w:ascii="Times New Roman" w:eastAsia="Calibri" w:hAnsi="Times New Roman"/>
                <w:sz w:val="24"/>
                <w:lang w:eastAsia="ar-SA"/>
              </w:rPr>
              <w:t xml:space="preserve">роведение работ по улучшению доступности для всех категорий граждан, в том числе для маломобильных и передвигающихся на креслах-каталках; </w:t>
            </w:r>
          </w:p>
          <w:p w14:paraId="22A7A0EC" w14:textId="77777777" w:rsidR="00F40F51" w:rsidRDefault="00154182">
            <w:pPr>
              <w:pStyle w:val="a8"/>
              <w:rPr>
                <w:rFonts w:ascii="Times New Roman" w:hAnsi="Times New Roman"/>
                <w:color w:val="0000FF"/>
                <w:sz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lang w:eastAsia="ar-SA"/>
              </w:rPr>
              <w:t xml:space="preserve">- </w:t>
            </w:r>
            <w:r w:rsidR="00F13C56">
              <w:rPr>
                <w:rFonts w:ascii="Times New Roman" w:eastAsia="Calibri" w:hAnsi="Times New Roman"/>
                <w:sz w:val="24"/>
                <w:lang w:eastAsia="ar-SA"/>
              </w:rPr>
              <w:t xml:space="preserve">редактирование информации, опубликованной на </w:t>
            </w:r>
            <w:r w:rsidR="00F13C56">
              <w:rPr>
                <w:rFonts w:ascii="Times New Roman" w:eastAsia="Calibri" w:hAnsi="Times New Roman"/>
                <w:spacing w:val="-4"/>
                <w:sz w:val="24"/>
                <w:lang w:eastAsia="ar-SA"/>
              </w:rPr>
              <w:t>официальном сайте для размещения информации государствен</w:t>
            </w:r>
            <w:r w:rsidR="00F13C56">
              <w:rPr>
                <w:rFonts w:ascii="Times New Roman" w:eastAsia="Calibri" w:hAnsi="Times New Roman"/>
                <w:sz w:val="24"/>
                <w:lang w:eastAsia="ar-SA"/>
              </w:rPr>
              <w:t xml:space="preserve">ных и муниципальных учреждениях в информационно-телекоммуникационной сети «Интернет» </w:t>
            </w:r>
            <w:hyperlink r:id="rId15">
              <w:r w:rsidR="00F13C56">
                <w:rPr>
                  <w:rFonts w:ascii="Times New Roman" w:eastAsia="Calibri" w:hAnsi="Times New Roman"/>
                  <w:color w:val="0000FF"/>
                  <w:sz w:val="24"/>
                  <w:lang w:val="en-US" w:eastAsia="ar-SA"/>
                </w:rPr>
                <w:t>www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eastAsia="ar-SA"/>
                </w:rPr>
                <w:t>.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val="en-US" w:eastAsia="ar-SA"/>
                </w:rPr>
                <w:t>bus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eastAsia="ar-SA"/>
                </w:rPr>
                <w:t>.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val="en-US" w:eastAsia="ar-SA"/>
                </w:rPr>
                <w:t>gov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eastAsia="ar-SA"/>
                </w:rPr>
                <w:t>.</w:t>
              </w:r>
              <w:proofErr w:type="spellStart"/>
              <w:r w:rsidR="00F13C56">
                <w:rPr>
                  <w:rFonts w:ascii="Times New Roman" w:eastAsia="Calibri" w:hAnsi="Times New Roman"/>
                  <w:color w:val="0000FF"/>
                  <w:sz w:val="24"/>
                  <w:lang w:val="en-US" w:eastAsia="ar-SA"/>
                </w:rPr>
                <w:t>ru</w:t>
              </w:r>
              <w:proofErr w:type="spellEnd"/>
            </w:hyperlink>
            <w:r w:rsidR="00F13C56">
              <w:rPr>
                <w:rFonts w:ascii="Times New Roman" w:eastAsia="Calibri" w:hAnsi="Times New Roman"/>
                <w:color w:val="0000FF"/>
                <w:sz w:val="24"/>
                <w:lang w:eastAsia="ar-SA"/>
              </w:rPr>
              <w:t>:</w:t>
            </w:r>
          </w:p>
          <w:p w14:paraId="13D550AF" w14:textId="77777777" w:rsidR="00F40F51" w:rsidRDefault="00F13C56">
            <w:pPr>
              <w:pStyle w:val="a8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</w:rPr>
              <w:t>- о</w:t>
            </w:r>
            <w:r>
              <w:rPr>
                <w:rFonts w:ascii="Times New Roman" w:eastAsia="Calibri" w:hAnsi="Times New Roman"/>
                <w:sz w:val="24"/>
              </w:rPr>
              <w:t>беспечение размещения на странице учреждения официального сайта Минтруда РД полной и актуальной информации в соответствии с требованиями к содержанию и форме предоставления указанной информации;</w:t>
            </w:r>
          </w:p>
          <w:p w14:paraId="798516F9" w14:textId="77777777" w:rsidR="00F40F51" w:rsidRPr="00AE3B1B" w:rsidRDefault="00F13C56" w:rsidP="00AE3B1B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lang w:eastAsia="ar-SA"/>
              </w:rPr>
              <w:lastRenderedPageBreak/>
              <w:t>- п</w:t>
            </w:r>
            <w:r>
              <w:rPr>
                <w:rFonts w:ascii="Times New Roman" w:eastAsia="Calibri" w:hAnsi="Times New Roman"/>
                <w:sz w:val="24"/>
              </w:rPr>
              <w:t>роведение обучающих семинаров с сотрудниками, непосредственно работающими с получателями социальных услуг, направленных на повышение доброжелательного и вежливого общения, а также более чуткое отношение к их просьбам и пожеланиям.</w:t>
            </w:r>
            <w:bookmarkEnd w:id="3"/>
          </w:p>
        </w:tc>
      </w:tr>
    </w:tbl>
    <w:p w14:paraId="06EFF341" w14:textId="77777777" w:rsidR="00F40F51" w:rsidRDefault="00F40F51">
      <w:pPr>
        <w:pStyle w:val="a8"/>
        <w:rPr>
          <w:rFonts w:ascii="Times New Roman" w:hAnsi="Times New Roman" w:cs="Times New Roman"/>
          <w:b/>
          <w:sz w:val="24"/>
        </w:rPr>
      </w:pPr>
    </w:p>
    <w:p w14:paraId="3E53BB04" w14:textId="77777777" w:rsidR="00F40F51" w:rsidRDefault="00F40F51">
      <w:pPr>
        <w:pStyle w:val="a8"/>
        <w:rPr>
          <w:rFonts w:ascii="Times New Roman" w:hAnsi="Times New Roman" w:cs="Times New Roman"/>
          <w:b/>
          <w:sz w:val="24"/>
        </w:rPr>
      </w:pPr>
    </w:p>
    <w:sectPr w:rsidR="00F40F51">
      <w:pgSz w:w="11906" w:h="16838"/>
      <w:pgMar w:top="567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9A0396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846F19"/>
    <w:multiLevelType w:val="multilevel"/>
    <w:tmpl w:val="DC0898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9F0B00"/>
    <w:multiLevelType w:val="multilevel"/>
    <w:tmpl w:val="7576A2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34F7AFE"/>
    <w:multiLevelType w:val="singleLevel"/>
    <w:tmpl w:val="841A4E84"/>
    <w:lvl w:ilvl="0">
      <w:start w:val="1"/>
      <w:numFmt w:val="decimal"/>
      <w:lvlText w:val="11.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72B0CE1"/>
    <w:multiLevelType w:val="multilevel"/>
    <w:tmpl w:val="A19A08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62E60B9"/>
    <w:multiLevelType w:val="singleLevel"/>
    <w:tmpl w:val="AC4C5770"/>
    <w:lvl w:ilvl="0">
      <w:start w:val="8"/>
      <w:numFmt w:val="decimal"/>
      <w:lvlText w:val="9.%1."/>
      <w:legacy w:legacy="1" w:legacySpace="0" w:legacyIndent="3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F7F692D"/>
    <w:multiLevelType w:val="multilevel"/>
    <w:tmpl w:val="78B2A3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6F3F86"/>
    <w:multiLevelType w:val="singleLevel"/>
    <w:tmpl w:val="6A7EF372"/>
    <w:lvl w:ilvl="0">
      <w:start w:val="9"/>
      <w:numFmt w:val="decimal"/>
      <w:lvlText w:val="10.%1."/>
      <w:legacy w:legacy="1" w:legacySpace="0" w:legacyIndent="5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8E94847"/>
    <w:multiLevelType w:val="singleLevel"/>
    <w:tmpl w:val="0470B49C"/>
    <w:lvl w:ilvl="0">
      <w:start w:val="2"/>
      <w:numFmt w:val="decimal"/>
      <w:lvlText w:val="10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9396660"/>
    <w:multiLevelType w:val="multilevel"/>
    <w:tmpl w:val="8CEA80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3290538"/>
    <w:multiLevelType w:val="singleLevel"/>
    <w:tmpl w:val="E1CAB04C"/>
    <w:lvl w:ilvl="0">
      <w:start w:val="5"/>
      <w:numFmt w:val="decimal"/>
      <w:lvlText w:val="11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70511D2"/>
    <w:multiLevelType w:val="hybridMultilevel"/>
    <w:tmpl w:val="D0E0B194"/>
    <w:lvl w:ilvl="0" w:tplc="391433EE">
      <w:start w:val="11"/>
      <w:numFmt w:val="decimal"/>
      <w:lvlText w:val="9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48031D"/>
    <w:multiLevelType w:val="multilevel"/>
    <w:tmpl w:val="3850B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342CCC"/>
    <w:multiLevelType w:val="singleLevel"/>
    <w:tmpl w:val="980C851C"/>
    <w:lvl w:ilvl="0">
      <w:start w:val="11"/>
      <w:numFmt w:val="decimal"/>
      <w:lvlText w:val="10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D242D06"/>
    <w:multiLevelType w:val="multilevel"/>
    <w:tmpl w:val="E95C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989191">
    <w:abstractNumId w:val="6"/>
  </w:num>
  <w:num w:numId="2" w16cid:durableId="26420444">
    <w:abstractNumId w:val="2"/>
  </w:num>
  <w:num w:numId="3" w16cid:durableId="1916934978">
    <w:abstractNumId w:val="1"/>
  </w:num>
  <w:num w:numId="4" w16cid:durableId="1594976529">
    <w:abstractNumId w:val="4"/>
  </w:num>
  <w:num w:numId="5" w16cid:durableId="60637113">
    <w:abstractNumId w:val="9"/>
  </w:num>
  <w:num w:numId="6" w16cid:durableId="539511919">
    <w:abstractNumId w:val="14"/>
  </w:num>
  <w:num w:numId="7" w16cid:durableId="212079328">
    <w:abstractNumId w:val="5"/>
    <w:lvlOverride w:ilvl="0">
      <w:startOverride w:val="8"/>
    </w:lvlOverride>
  </w:num>
  <w:num w:numId="8" w16cid:durableId="1256134660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 w16cid:durableId="926352898">
    <w:abstractNumId w:val="0"/>
    <w:lvlOverride w:ilvl="0">
      <w:lvl w:ilvl="0">
        <w:numFmt w:val="bullet"/>
        <w:lvlText w:val="-"/>
        <w:legacy w:legacy="1" w:legacySpace="0" w:legacyIndent="1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 w16cid:durableId="1142817228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 w16cid:durableId="1276399804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720" w:firstLine="0"/>
        </w:pPr>
        <w:rPr>
          <w:rFonts w:ascii="Times New Roman" w:hAnsi="Times New Roman" w:cs="Times New Roman" w:hint="default"/>
        </w:rPr>
      </w:lvl>
    </w:lvlOverride>
  </w:num>
  <w:num w:numId="12" w16cid:durableId="758909892">
    <w:abstractNumId w:val="8"/>
    <w:lvlOverride w:ilvl="0">
      <w:startOverride w:val="2"/>
    </w:lvlOverride>
  </w:num>
  <w:num w:numId="13" w16cid:durableId="841162651">
    <w:abstractNumId w:val="7"/>
    <w:lvlOverride w:ilvl="0">
      <w:startOverride w:val="9"/>
    </w:lvlOverride>
  </w:num>
  <w:num w:numId="14" w16cid:durableId="310453573">
    <w:abstractNumId w:val="13"/>
    <w:lvlOverride w:ilvl="0">
      <w:startOverride w:val="11"/>
    </w:lvlOverride>
  </w:num>
  <w:num w:numId="15" w16cid:durableId="1130394662">
    <w:abstractNumId w:val="3"/>
    <w:lvlOverride w:ilvl="0">
      <w:startOverride w:val="1"/>
    </w:lvlOverride>
  </w:num>
  <w:num w:numId="16" w16cid:durableId="1506480843">
    <w:abstractNumId w:val="10"/>
    <w:lvlOverride w:ilvl="0">
      <w:startOverride w:val="5"/>
    </w:lvlOverride>
  </w:num>
  <w:num w:numId="17" w16cid:durableId="471489086">
    <w:abstractNumId w:val="11"/>
  </w:num>
  <w:num w:numId="18" w16cid:durableId="1210534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51"/>
    <w:rsid w:val="000715F7"/>
    <w:rsid w:val="000C3E6D"/>
    <w:rsid w:val="000D2243"/>
    <w:rsid w:val="000F3A0A"/>
    <w:rsid w:val="000F3D1C"/>
    <w:rsid w:val="000F7AB6"/>
    <w:rsid w:val="00116AD5"/>
    <w:rsid w:val="00126336"/>
    <w:rsid w:val="001411C3"/>
    <w:rsid w:val="00154182"/>
    <w:rsid w:val="001649F1"/>
    <w:rsid w:val="00193084"/>
    <w:rsid w:val="001D28F0"/>
    <w:rsid w:val="00275D7D"/>
    <w:rsid w:val="002C094D"/>
    <w:rsid w:val="002F0D90"/>
    <w:rsid w:val="00300ADC"/>
    <w:rsid w:val="0030534B"/>
    <w:rsid w:val="003719CB"/>
    <w:rsid w:val="003A445D"/>
    <w:rsid w:val="003E59A1"/>
    <w:rsid w:val="00414F93"/>
    <w:rsid w:val="004371EB"/>
    <w:rsid w:val="00484B2C"/>
    <w:rsid w:val="004B0EC6"/>
    <w:rsid w:val="005109B4"/>
    <w:rsid w:val="00564105"/>
    <w:rsid w:val="00577860"/>
    <w:rsid w:val="00577F03"/>
    <w:rsid w:val="005B6933"/>
    <w:rsid w:val="005C3B63"/>
    <w:rsid w:val="005E6289"/>
    <w:rsid w:val="006606C8"/>
    <w:rsid w:val="00690104"/>
    <w:rsid w:val="006E7D10"/>
    <w:rsid w:val="007005FD"/>
    <w:rsid w:val="007237B4"/>
    <w:rsid w:val="007862E6"/>
    <w:rsid w:val="00797F13"/>
    <w:rsid w:val="007A5B4A"/>
    <w:rsid w:val="007E46EA"/>
    <w:rsid w:val="007F2FFF"/>
    <w:rsid w:val="007F4ECE"/>
    <w:rsid w:val="008044C4"/>
    <w:rsid w:val="00806D43"/>
    <w:rsid w:val="00811E21"/>
    <w:rsid w:val="00831D62"/>
    <w:rsid w:val="008639D8"/>
    <w:rsid w:val="00873336"/>
    <w:rsid w:val="00892C4C"/>
    <w:rsid w:val="008D1B0A"/>
    <w:rsid w:val="008D640E"/>
    <w:rsid w:val="008F50BC"/>
    <w:rsid w:val="00924A00"/>
    <w:rsid w:val="0096012A"/>
    <w:rsid w:val="0097114B"/>
    <w:rsid w:val="009C12CB"/>
    <w:rsid w:val="009D46DC"/>
    <w:rsid w:val="00A00FC0"/>
    <w:rsid w:val="00A013DC"/>
    <w:rsid w:val="00A04D15"/>
    <w:rsid w:val="00A92D3D"/>
    <w:rsid w:val="00AD6CEB"/>
    <w:rsid w:val="00AE3B1B"/>
    <w:rsid w:val="00B07629"/>
    <w:rsid w:val="00B26C9A"/>
    <w:rsid w:val="00B44E68"/>
    <w:rsid w:val="00B83D4B"/>
    <w:rsid w:val="00BB0502"/>
    <w:rsid w:val="00C07D84"/>
    <w:rsid w:val="00C1383A"/>
    <w:rsid w:val="00C41599"/>
    <w:rsid w:val="00C6023C"/>
    <w:rsid w:val="00C74EF9"/>
    <w:rsid w:val="00C77063"/>
    <w:rsid w:val="00C80768"/>
    <w:rsid w:val="00CE1A73"/>
    <w:rsid w:val="00CE6194"/>
    <w:rsid w:val="00D147C4"/>
    <w:rsid w:val="00D27C23"/>
    <w:rsid w:val="00D31F78"/>
    <w:rsid w:val="00D62E71"/>
    <w:rsid w:val="00D771F7"/>
    <w:rsid w:val="00D9787C"/>
    <w:rsid w:val="00DC5D91"/>
    <w:rsid w:val="00E07308"/>
    <w:rsid w:val="00E16BA9"/>
    <w:rsid w:val="00E64319"/>
    <w:rsid w:val="00E803AF"/>
    <w:rsid w:val="00E80AF7"/>
    <w:rsid w:val="00E8607C"/>
    <w:rsid w:val="00EC25F8"/>
    <w:rsid w:val="00F06DE7"/>
    <w:rsid w:val="00F13C56"/>
    <w:rsid w:val="00F208D1"/>
    <w:rsid w:val="00F362AB"/>
    <w:rsid w:val="00F40F51"/>
    <w:rsid w:val="00F4537B"/>
    <w:rsid w:val="00F9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1F33"/>
  <w15:docId w15:val="{16F858B9-6F22-49DA-A023-1CADB1CB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F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3D1340"/>
    <w:rPr>
      <w:color w:val="0066CC"/>
      <w:u w:val="single"/>
    </w:rPr>
  </w:style>
  <w:style w:type="character" w:customStyle="1" w:styleId="1">
    <w:name w:val="Основной текст1"/>
    <w:basedOn w:val="a0"/>
    <w:qFormat/>
    <w:rsid w:val="003D1340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">
    <w:name w:val="Основной текст2"/>
    <w:basedOn w:val="a0"/>
    <w:qFormat/>
    <w:rsid w:val="003D1340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0"/>
    <w:qFormat/>
    <w:rsid w:val="003D1340"/>
    <w:rPr>
      <w:rFonts w:ascii="Times New Roman" w:eastAsia="Times New Roman" w:hAnsi="Times New Roman" w:cs="Times New Roman"/>
      <w:b/>
      <w:bCs/>
      <w:i/>
      <w:iCs/>
      <w:spacing w:val="10"/>
      <w:sz w:val="18"/>
      <w:szCs w:val="18"/>
      <w:shd w:val="clear" w:color="auto" w:fill="FFFFFF"/>
    </w:rPr>
  </w:style>
  <w:style w:type="character" w:customStyle="1" w:styleId="21pt">
    <w:name w:val="Основной текст (2) + Не полужирный;Не курсив;Интервал 1 pt"/>
    <w:basedOn w:val="a0"/>
    <w:qFormat/>
    <w:rsid w:val="003D1340"/>
    <w:rPr>
      <w:rFonts w:ascii="Times New Roman" w:eastAsia="Times New Roman" w:hAnsi="Times New Roman" w:cs="Times New Roman"/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3">
    <w:name w:val="Основной текст3"/>
    <w:basedOn w:val="a0"/>
    <w:qFormat/>
    <w:rsid w:val="00ED4266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str-list-item1">
    <w:name w:val="str-list-item1"/>
    <w:basedOn w:val="a0"/>
    <w:qFormat/>
    <w:rsid w:val="00120F65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No Spacing"/>
    <w:uiPriority w:val="1"/>
    <w:qFormat/>
    <w:rsid w:val="003D1340"/>
  </w:style>
  <w:style w:type="paragraph" w:styleId="a9">
    <w:name w:val="List Paragraph"/>
    <w:basedOn w:val="a"/>
    <w:uiPriority w:val="34"/>
    <w:qFormat/>
    <w:rsid w:val="002A51B0"/>
    <w:pPr>
      <w:ind w:left="720"/>
      <w:contextualSpacing/>
    </w:pPr>
  </w:style>
  <w:style w:type="table" w:styleId="aa">
    <w:name w:val="Table Grid"/>
    <w:basedOn w:val="a1"/>
    <w:uiPriority w:val="59"/>
    <w:rsid w:val="003D13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7862E6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07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azbekcenter1" TargetMode="External"/><Relationship Id="rId13" Type="http://schemas.openxmlformats.org/officeDocument/2006/relationships/hyperlink" Target="https://gisgmu.cert.roskazna.ru/private/uploadManager/download.html?manager=generalInfoUploadManager&amp;containerKey=generalInfo&amp;readOnly=false&amp;prefixId=generalInfo&amp;id=314100829" TargetMode="External"/><Relationship Id="rId3" Type="http://schemas.openxmlformats.org/officeDocument/2006/relationships/styles" Target="styles.xml"/><Relationship Id="rId7" Type="http://schemas.openxmlformats.org/officeDocument/2006/relationships/hyperlink" Target="mailto:rcdpov_kazbek@mail.ru" TargetMode="Externa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cdpov.kazbek@e-dag.ru" TargetMode="External"/><Relationship Id="rId11" Type="http://schemas.openxmlformats.org/officeDocument/2006/relationships/hyperlink" Target="https://gisgmu.cert.roskazna.ru/private/uploadManager/download.html?manager=generalInfoUploadManager&amp;containerKey=generalInfo&amp;readOnly=false&amp;prefixId=generalInfo&amp;id=3141008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.gov.ru/" TargetMode="External"/><Relationship Id="rId10" Type="http://schemas.openxmlformats.org/officeDocument/2006/relationships/hyperlink" Target="https://ok.ru/group/700000006196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kazbekcenter" TargetMode="External"/><Relationship Id="rId14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0850-503B-4F7D-9D09-8BA0A9A6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41</Pages>
  <Words>14744</Words>
  <Characters>84046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</cp:lastModifiedBy>
  <cp:revision>85</cp:revision>
  <dcterms:created xsi:type="dcterms:W3CDTF">2017-09-23T11:43:00Z</dcterms:created>
  <dcterms:modified xsi:type="dcterms:W3CDTF">2025-12-25T10:10:00Z</dcterms:modified>
  <dc:language>ru-RU</dc:language>
</cp:coreProperties>
</file>